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6F12" w:rsidRDefault="00FA6F12" w:rsidP="00E0356F">
      <w:r w:rsidRPr="000A7604">
        <w:rPr>
          <w:rFonts w:ascii="Arial" w:hAnsi="Arial" w:cs="Arial"/>
          <w:i/>
          <w:iCs/>
          <w:sz w:val="22"/>
          <w:szCs w:val="22"/>
        </w:rPr>
        <w:t>2026</w:t>
      </w:r>
      <w:r>
        <w:rPr>
          <w:rFonts w:ascii="Arial" w:hAnsi="Arial" w:cs="Arial"/>
          <w:i/>
          <w:iCs/>
          <w:sz w:val="22"/>
          <w:szCs w:val="22"/>
        </w:rPr>
        <w:t>1020</w:t>
      </w:r>
      <w:r w:rsidRPr="000A7604">
        <w:rPr>
          <w:rFonts w:ascii="Arial" w:hAnsi="Arial" w:cs="Arial"/>
          <w:i/>
          <w:iCs/>
          <w:sz w:val="22"/>
          <w:szCs w:val="22"/>
        </w:rPr>
        <w:t xml:space="preserve"> Pressemitteilung </w:t>
      </w:r>
      <w:r w:rsidRPr="00FA6F12">
        <w:rPr>
          <w:rFonts w:ascii="Arial" w:hAnsi="Arial" w:cs="Arial"/>
          <w:i/>
          <w:iCs/>
          <w:sz w:val="22"/>
          <w:szCs w:val="22"/>
        </w:rPr>
        <w:t>Veranstaltungshinweis Börse Coswig</w:t>
      </w:r>
    </w:p>
    <w:p w:rsidR="00FA6F12" w:rsidRDefault="00FA6F12" w:rsidP="00E0356F"/>
    <w:p w:rsidR="00FA6F12" w:rsidRPr="00FA6F12" w:rsidRDefault="00FA6F12" w:rsidP="00E0356F">
      <w:pPr>
        <w:rPr>
          <w:rFonts w:ascii="Arial" w:hAnsi="Arial" w:cs="Arial"/>
          <w:b/>
          <w:bCs/>
          <w:sz w:val="22"/>
          <w:szCs w:val="22"/>
        </w:rPr>
      </w:pPr>
      <w:r w:rsidRPr="00FA6F12">
        <w:rPr>
          <w:rFonts w:ascii="Arial" w:hAnsi="Arial" w:cs="Arial"/>
          <w:b/>
          <w:bCs/>
          <w:sz w:val="22"/>
          <w:szCs w:val="22"/>
        </w:rPr>
        <w:t>Veranstaltungshinweis Börse Coswig</w:t>
      </w:r>
    </w:p>
    <w:p w:rsidR="00FA6F12" w:rsidRDefault="00FA6F12" w:rsidP="00E0356F">
      <w:pPr>
        <w:rPr>
          <w:rFonts w:ascii="Arial" w:hAnsi="Arial" w:cs="Arial"/>
          <w:sz w:val="22"/>
          <w:szCs w:val="22"/>
        </w:rPr>
      </w:pPr>
    </w:p>
    <w:p w:rsidR="00CB5AD6" w:rsidRPr="00FA6F12" w:rsidRDefault="00CB5AD6" w:rsidP="00E0356F">
      <w:pPr>
        <w:rPr>
          <w:rFonts w:ascii="Arial" w:hAnsi="Arial" w:cs="Arial"/>
          <w:sz w:val="22"/>
          <w:szCs w:val="22"/>
        </w:rPr>
      </w:pPr>
      <w:r w:rsidRPr="00FA6F12">
        <w:rPr>
          <w:rFonts w:ascii="Arial" w:hAnsi="Arial" w:cs="Arial"/>
          <w:sz w:val="22"/>
          <w:szCs w:val="22"/>
        </w:rPr>
        <w:t>Am Sonntag, den 25. Oktober 2026, findet ab 18 Uhr (Einlass: 17 Uhr) der 3D-Diavortrag „Südtirol &amp; Dolomiten“ in der Börse Coswig statt.</w:t>
      </w:r>
    </w:p>
    <w:p w:rsidR="00CB5AD6" w:rsidRPr="00FA6F12" w:rsidRDefault="00CB5AD6" w:rsidP="00E0356F">
      <w:pPr>
        <w:rPr>
          <w:rFonts w:ascii="Arial" w:hAnsi="Arial" w:cs="Arial"/>
          <w:sz w:val="22"/>
          <w:szCs w:val="22"/>
        </w:rPr>
      </w:pPr>
      <w:r w:rsidRPr="00FA6F12">
        <w:rPr>
          <w:rFonts w:ascii="Arial" w:hAnsi="Arial" w:cs="Arial"/>
          <w:sz w:val="22"/>
          <w:szCs w:val="22"/>
          <w14:ligatures w14:val="standardContextual"/>
        </w:rPr>
        <w:t> </w:t>
      </w:r>
    </w:p>
    <w:p w:rsidR="00CB5AD6" w:rsidRPr="00FA6F12" w:rsidRDefault="00CB5AD6" w:rsidP="00E0356F">
      <w:pPr>
        <w:rPr>
          <w:rFonts w:ascii="Arial" w:hAnsi="Arial" w:cs="Arial"/>
          <w:sz w:val="22"/>
          <w:szCs w:val="22"/>
        </w:rPr>
      </w:pPr>
      <w:r w:rsidRPr="00FA6F12">
        <w:rPr>
          <w:rFonts w:ascii="Arial" w:hAnsi="Arial" w:cs="Arial"/>
          <w:sz w:val="22"/>
          <w:szCs w:val="22"/>
        </w:rPr>
        <w:t xml:space="preserve">Für diese Veranstaltung gibt es noch </w:t>
      </w:r>
      <w:r w:rsidRPr="00FA6F12">
        <w:rPr>
          <w:rFonts w:ascii="Arial" w:hAnsi="Arial" w:cs="Arial"/>
          <w:b/>
          <w:bCs/>
          <w:sz w:val="22"/>
          <w:szCs w:val="22"/>
        </w:rPr>
        <w:t>Eintrittskarten (17,50 Euro)</w:t>
      </w:r>
      <w:r w:rsidRPr="00FA6F12">
        <w:rPr>
          <w:rFonts w:ascii="Arial" w:hAnsi="Arial" w:cs="Arial"/>
          <w:sz w:val="22"/>
          <w:szCs w:val="22"/>
        </w:rPr>
        <w:t xml:space="preserve"> an allen bekannten Vorverkaufsstellen, im Internet auf </w:t>
      </w:r>
      <w:hyperlink r:id="rId4" w:tgtFrame="_blank" w:history="1">
        <w:r w:rsidRPr="00FA6F12">
          <w:rPr>
            <w:rStyle w:val="Hyperlink"/>
            <w:rFonts w:ascii="Arial" w:hAnsi="Arial" w:cs="Arial"/>
            <w:sz w:val="22"/>
            <w:szCs w:val="22"/>
          </w:rPr>
          <w:t>www.boerse-coswig.de</w:t>
        </w:r>
      </w:hyperlink>
      <w:r w:rsidRPr="00FA6F12">
        <w:rPr>
          <w:rFonts w:ascii="Arial" w:hAnsi="Arial" w:cs="Arial"/>
          <w:sz w:val="22"/>
          <w:szCs w:val="22"/>
        </w:rPr>
        <w:t>, per Tel.: 03523/700186 oder an der Abendkasse (mit Aufschlag).</w:t>
      </w:r>
    </w:p>
    <w:p w:rsidR="00CB5AD6" w:rsidRPr="00FA6F12" w:rsidRDefault="00CB5AD6" w:rsidP="00E0356F">
      <w:pPr>
        <w:rPr>
          <w:rFonts w:ascii="Arial" w:hAnsi="Arial" w:cs="Arial"/>
          <w:sz w:val="22"/>
          <w:szCs w:val="22"/>
        </w:rPr>
      </w:pPr>
      <w:r w:rsidRPr="00FA6F12">
        <w:rPr>
          <w:rFonts w:ascii="Arial" w:hAnsi="Arial" w:cs="Arial"/>
          <w:sz w:val="22"/>
          <w:szCs w:val="22"/>
        </w:rPr>
        <w:t> </w:t>
      </w:r>
    </w:p>
    <w:p w:rsidR="00CB5AD6" w:rsidRPr="00FA6F12" w:rsidRDefault="00CB5AD6" w:rsidP="00E0356F">
      <w:pPr>
        <w:rPr>
          <w:rFonts w:ascii="Arial" w:hAnsi="Arial" w:cs="Arial"/>
          <w:sz w:val="20"/>
          <w:szCs w:val="20"/>
        </w:rPr>
      </w:pPr>
      <w:r w:rsidRPr="00FA6F12">
        <w:rPr>
          <w:rFonts w:ascii="Arial" w:hAnsi="Arial" w:cs="Arial"/>
          <w:sz w:val="22"/>
          <w:szCs w:val="22"/>
        </w:rPr>
        <w:t xml:space="preserve">Eine </w:t>
      </w:r>
      <w:r w:rsidRPr="00FA6F12">
        <w:rPr>
          <w:rFonts w:ascii="Arial" w:hAnsi="Arial" w:cs="Arial"/>
          <w:b/>
          <w:bCs/>
          <w:sz w:val="22"/>
          <w:szCs w:val="22"/>
        </w:rPr>
        <w:t>Freikartenverlosung</w:t>
      </w:r>
      <w:r w:rsidRPr="00FA6F12">
        <w:rPr>
          <w:rFonts w:ascii="Arial" w:hAnsi="Arial" w:cs="Arial"/>
          <w:sz w:val="22"/>
          <w:szCs w:val="22"/>
        </w:rPr>
        <w:t xml:space="preserve"> von </w:t>
      </w:r>
      <w:r w:rsidRPr="00FA6F12">
        <w:rPr>
          <w:rFonts w:ascii="Arial" w:hAnsi="Arial" w:cs="Arial"/>
          <w:b/>
          <w:bCs/>
          <w:sz w:val="22"/>
          <w:szCs w:val="22"/>
        </w:rPr>
        <w:t>1x2 Tickets</w:t>
      </w:r>
      <w:r w:rsidRPr="00FA6F12">
        <w:rPr>
          <w:rFonts w:ascii="Arial" w:hAnsi="Arial" w:cs="Arial"/>
          <w:sz w:val="22"/>
          <w:szCs w:val="22"/>
        </w:rPr>
        <w:t xml:space="preserve"> ist möglich. Bitte schicken Sie uns die Gewinner </w:t>
      </w:r>
      <w:r w:rsidRPr="00FA6F12">
        <w:rPr>
          <w:rFonts w:ascii="Arial" w:hAnsi="Arial" w:cs="Arial"/>
          <w:b/>
          <w:bCs/>
          <w:sz w:val="22"/>
          <w:szCs w:val="22"/>
        </w:rPr>
        <w:t>schriftlich</w:t>
      </w:r>
      <w:r w:rsidRPr="00FA6F12">
        <w:rPr>
          <w:rFonts w:ascii="Arial" w:hAnsi="Arial" w:cs="Arial"/>
          <w:sz w:val="22"/>
          <w:szCs w:val="22"/>
        </w:rPr>
        <w:t xml:space="preserve"> an </w:t>
      </w:r>
      <w:hyperlink r:id="rId5" w:history="1">
        <w:r w:rsidRPr="00FA6F12">
          <w:rPr>
            <w:rStyle w:val="Hyperlink"/>
            <w:rFonts w:ascii="Arial" w:hAnsi="Arial" w:cs="Arial"/>
            <w:sz w:val="22"/>
            <w:szCs w:val="22"/>
          </w:rPr>
          <w:t>info@boerse-coswig.de</w:t>
        </w:r>
      </w:hyperlink>
      <w:r w:rsidRPr="00FA6F12">
        <w:rPr>
          <w:rFonts w:ascii="Arial" w:hAnsi="Arial" w:cs="Arial"/>
          <w:sz w:val="20"/>
          <w:szCs w:val="20"/>
        </w:rPr>
        <w:t xml:space="preserve"> </w:t>
      </w:r>
    </w:p>
    <w:p w:rsidR="00CB5AD6" w:rsidRPr="00FA6F12" w:rsidRDefault="00CB5AD6" w:rsidP="00E0356F">
      <w:pPr>
        <w:rPr>
          <w:rFonts w:ascii="Arial" w:hAnsi="Arial" w:cs="Arial"/>
          <w:sz w:val="20"/>
          <w:szCs w:val="20"/>
        </w:rPr>
      </w:pPr>
      <w:r w:rsidRPr="00FA6F12">
        <w:rPr>
          <w:rFonts w:ascii="Arial" w:hAnsi="Arial" w:cs="Arial"/>
          <w:sz w:val="20"/>
          <w:szCs w:val="20"/>
        </w:rPr>
        <w:t> </w:t>
      </w:r>
    </w:p>
    <w:p w:rsidR="00FA6F12" w:rsidRPr="000A7604" w:rsidRDefault="00FA6F12" w:rsidP="00FA6F12">
      <w:pPr>
        <w:rPr>
          <w:rFonts w:ascii="Arial" w:hAnsi="Arial" w:cs="Arial"/>
          <w:sz w:val="22"/>
          <w:szCs w:val="22"/>
        </w:rPr>
      </w:pPr>
      <w:r w:rsidRPr="000A7604">
        <w:rPr>
          <w:rFonts w:ascii="Arial" w:hAnsi="Arial" w:cs="Arial"/>
          <w:sz w:val="22"/>
          <w:szCs w:val="22"/>
        </w:rPr>
        <w:t xml:space="preserve">Für eine </w:t>
      </w:r>
      <w:r w:rsidRPr="000A7604">
        <w:rPr>
          <w:rFonts w:ascii="Arial" w:hAnsi="Arial" w:cs="Arial"/>
          <w:b/>
          <w:bCs/>
          <w:sz w:val="22"/>
          <w:szCs w:val="22"/>
        </w:rPr>
        <w:t>redaktionelle Veröffentlichung</w:t>
      </w:r>
      <w:r w:rsidRPr="000A7604">
        <w:rPr>
          <w:rFonts w:ascii="Arial" w:hAnsi="Arial" w:cs="Arial"/>
          <w:sz w:val="22"/>
          <w:szCs w:val="22"/>
        </w:rPr>
        <w:t xml:space="preserve"> wäre ich Ihnen dankbar und stehe Ihnen für Rückfragen gern zur Verfügung.</w:t>
      </w:r>
    </w:p>
    <w:p w:rsidR="00FA6F12" w:rsidRPr="000A7604" w:rsidRDefault="00FA6F12" w:rsidP="00FA6F12">
      <w:pPr>
        <w:rPr>
          <w:rFonts w:ascii="Arial" w:hAnsi="Arial" w:cs="Arial"/>
          <w:sz w:val="22"/>
          <w:szCs w:val="22"/>
        </w:rPr>
      </w:pPr>
      <w:r w:rsidRPr="000A7604">
        <w:rPr>
          <w:rFonts w:ascii="Arial" w:hAnsi="Arial" w:cs="Arial"/>
          <w:sz w:val="22"/>
          <w:szCs w:val="22"/>
        </w:rPr>
        <w:t> </w:t>
      </w:r>
    </w:p>
    <w:p w:rsidR="00FA6F12" w:rsidRPr="000A7604" w:rsidRDefault="00FA6F12" w:rsidP="00FA6F12">
      <w:pPr>
        <w:rPr>
          <w:rFonts w:ascii="Arial" w:hAnsi="Arial" w:cs="Arial"/>
          <w:sz w:val="22"/>
          <w:szCs w:val="22"/>
        </w:rPr>
      </w:pPr>
      <w:r w:rsidRPr="000A7604">
        <w:rPr>
          <w:rFonts w:ascii="Arial" w:hAnsi="Arial" w:cs="Arial"/>
          <w:sz w:val="22"/>
          <w:szCs w:val="22"/>
        </w:rPr>
        <w:t> </w:t>
      </w:r>
    </w:p>
    <w:p w:rsidR="00FA6F12" w:rsidRPr="000A7604" w:rsidRDefault="00FA6F12" w:rsidP="00FA6F12">
      <w:pPr>
        <w:rPr>
          <w:rFonts w:ascii="Arial" w:hAnsi="Arial" w:cs="Arial"/>
          <w:sz w:val="22"/>
          <w:szCs w:val="22"/>
        </w:rPr>
      </w:pPr>
      <w:r w:rsidRPr="000A7604">
        <w:rPr>
          <w:rFonts w:ascii="Arial" w:hAnsi="Arial" w:cs="Arial"/>
          <w:i/>
          <w:iCs/>
          <w:sz w:val="22"/>
          <w:szCs w:val="22"/>
        </w:rPr>
        <w:t>Thomas Kretschmer</w:t>
      </w:r>
    </w:p>
    <w:p w:rsidR="00FA6F12" w:rsidRPr="000A7604" w:rsidRDefault="00FA6F12" w:rsidP="00FA6F12">
      <w:pPr>
        <w:rPr>
          <w:rFonts w:ascii="Arial" w:hAnsi="Arial" w:cs="Arial"/>
          <w:sz w:val="22"/>
          <w:szCs w:val="22"/>
        </w:rPr>
      </w:pPr>
      <w:r w:rsidRPr="000A7604">
        <w:rPr>
          <w:rFonts w:ascii="Arial" w:hAnsi="Arial" w:cs="Arial"/>
          <w:i/>
          <w:iCs/>
          <w:sz w:val="22"/>
          <w:szCs w:val="22"/>
        </w:rPr>
        <w:t>Geschäftsführer</w:t>
      </w:r>
      <w:r>
        <w:rPr>
          <w:rFonts w:ascii="Arial" w:hAnsi="Arial" w:cs="Arial"/>
          <w:sz w:val="22"/>
          <w:szCs w:val="22"/>
        </w:rPr>
        <w:t xml:space="preserve"> </w:t>
      </w:r>
      <w:r w:rsidRPr="000A7604">
        <w:rPr>
          <w:rFonts w:ascii="Arial" w:hAnsi="Arial" w:cs="Arial"/>
          <w:i/>
          <w:iCs/>
          <w:sz w:val="22"/>
          <w:szCs w:val="22"/>
        </w:rPr>
        <w:t>Kulturbetriebsgesellschaft Meißner Land mbH</w:t>
      </w:r>
    </w:p>
    <w:p w:rsidR="00CB5AD6" w:rsidRPr="00FA6F12" w:rsidRDefault="00CB5AD6" w:rsidP="00FA6F12">
      <w:pPr>
        <w:rPr>
          <w:rFonts w:ascii="Arial" w:hAnsi="Arial" w:cs="Arial"/>
          <w:sz w:val="20"/>
          <w:szCs w:val="20"/>
        </w:rPr>
      </w:pPr>
    </w:p>
    <w:sectPr w:rsidR="00CB5AD6" w:rsidRPr="00FA6F12" w:rsidSect="00CB5AD6"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Type w:val="eMail"/>
  <w:documentProtection w:edit="readOnly" w:enforcement="0"/>
  <w:defaultTabStop w:val="708"/>
  <w:hyphenationZone w:val="425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AD6"/>
    <w:rsid w:val="00320CFD"/>
    <w:rsid w:val="00675F63"/>
    <w:rsid w:val="00CB5AD6"/>
    <w:rsid w:val="00EE3AA1"/>
    <w:rsid w:val="00FA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75F854C"/>
  <w15:chartTrackingRefBased/>
  <w15:docId w15:val="{F35E3E2D-9454-4A05-B9D7-6D132CD9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ptos" w:eastAsiaTheme="minorHAnsi" w:hAnsi="Aptos" w:cs="Aptos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Pr>
      <w:color w:val="467886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/>
      <w:u w:val="single"/>
    </w:rPr>
  </w:style>
  <w:style w:type="paragraph" w:customStyle="1" w:styleId="msonormal0">
    <w:name w:val="msonormal"/>
    <w:basedOn w:val="Standard"/>
    <w:pPr>
      <w:spacing w:before="100" w:beforeAutospacing="1" w:after="100" w:afterAutospacing="1"/>
    </w:pPr>
  </w:style>
  <w:style w:type="character" w:customStyle="1" w:styleId="E-MailFormatvorlage18">
    <w:name w:val="E-MailFormatvorlage18"/>
    <w:basedOn w:val="Absatz-Standardschriftart"/>
    <w:semiHidden/>
    <w:rPr>
      <w:rFonts w:ascii="Aptos" w:hAnsi="Aptos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boerse-coswig.de" TargetMode="External"/><Relationship Id="rId4" Type="http://schemas.openxmlformats.org/officeDocument/2006/relationships/hyperlink" Target="https://outlook.boerse-coswig.de:8462/a/outlook-13.0.5.20118/derefer/?url=http%3a%2f%2fwww.boerse-coswig.de&amp;token=52cc7d92-dce2-4787-ba89-44735c452b4d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858</Characters>
  <Application>Microsoft Office Word</Application>
  <DocSecurity>0</DocSecurity>
  <Lines>7</Lines>
  <Paragraphs>1</Paragraphs>
  <ScaleCrop>false</ScaleCrop>
  <Company>Stadtverwaltung Coswig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Ullrich /212 Buchhaltung</dc:creator>
  <cp:keywords/>
  <cp:lastModifiedBy>Ullrich /212 Buchhaltung</cp:lastModifiedBy>
  <cp:revision>1</cp:revision>
  <dcterms:created xsi:type="dcterms:W3CDTF">2026-10-20T14:28:00Z</dcterms:created>
  <dcterms:modified xsi:type="dcterms:W3CDTF">2026-10-20T14:28:00Z</dcterms:modified>
</cp:coreProperties>
</file>