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ABDC4" w14:textId="77777777" w:rsidR="00D0111C" w:rsidRPr="00AE61D8" w:rsidRDefault="007E1F6D" w:rsidP="00D0111C">
      <w:pPr>
        <w:rPr>
          <w:bCs/>
        </w:rPr>
      </w:pPr>
      <w:bookmarkStart w:id="0" w:name="_Hlk226721618"/>
      <w:r w:rsidRPr="005D634B">
        <w:rPr>
          <w:b/>
          <w:bCs/>
          <w:sz w:val="72"/>
          <w:szCs w:val="72"/>
        </w:rPr>
        <w:t>Pressemitteilung</w:t>
      </w:r>
      <w:r>
        <w:rPr>
          <w:b/>
          <w:bCs/>
        </w:rPr>
        <w:br/>
      </w:r>
      <w:bookmarkEnd w:id="0"/>
      <w:r w:rsidR="00473F8A" w:rsidRPr="00473F8A">
        <w:rPr>
          <w:bCs/>
        </w:rPr>
        <w:t xml:space="preserve">der Stadt Leinefelde-Worbis vom </w:t>
      </w:r>
      <w:r w:rsidR="00D0111C">
        <w:rPr>
          <w:bCs/>
        </w:rPr>
        <w:t>30</w:t>
      </w:r>
      <w:r w:rsidR="00026BF5">
        <w:rPr>
          <w:bCs/>
        </w:rPr>
        <w:t>.</w:t>
      </w:r>
      <w:r w:rsidR="0066627F">
        <w:rPr>
          <w:bCs/>
        </w:rPr>
        <w:t>10</w:t>
      </w:r>
      <w:r w:rsidR="00026BF5">
        <w:rPr>
          <w:bCs/>
        </w:rPr>
        <w:t>.</w:t>
      </w:r>
      <w:r w:rsidR="00473F8A" w:rsidRPr="00473F8A">
        <w:rPr>
          <w:bCs/>
        </w:rPr>
        <w:t>2026</w:t>
      </w:r>
      <w:r>
        <w:rPr>
          <w:b/>
          <w:bCs/>
        </w:rPr>
        <w:br/>
      </w:r>
      <w:r>
        <w:rPr>
          <w:b/>
          <w:bCs/>
        </w:rPr>
        <w:br/>
      </w:r>
      <w:bookmarkStart w:id="1" w:name="_Hlk242252182"/>
      <w:bookmarkStart w:id="2" w:name="_Hlk242252192"/>
      <w:r w:rsidR="00473F8A">
        <w:rPr>
          <w:b/>
          <w:bCs/>
        </w:rPr>
        <w:br/>
      </w:r>
      <w:bookmarkStart w:id="3" w:name="_Hlk244160166"/>
      <w:bookmarkEnd w:id="1"/>
      <w:bookmarkEnd w:id="2"/>
      <w:r w:rsidR="00D0111C" w:rsidRPr="00D0111C">
        <w:rPr>
          <w:b/>
          <w:bCs/>
          <w:sz w:val="24"/>
          <w:szCs w:val="24"/>
        </w:rPr>
        <w:t>LGS-Ausverkauf geht weiter: Jetzt auch große Bäume im Angebot</w:t>
      </w:r>
      <w:r w:rsidR="002B767A">
        <w:rPr>
          <w:b/>
          <w:bCs/>
        </w:rPr>
        <w:br/>
      </w:r>
      <w:r w:rsidR="002F2D2F">
        <w:br/>
      </w:r>
      <w:bookmarkEnd w:id="3"/>
      <w:r w:rsidR="00D0111C" w:rsidRPr="00D0111C">
        <w:rPr>
          <w:b/>
          <w:bCs/>
        </w:rPr>
        <w:t>Leinefelde. </w:t>
      </w:r>
      <w:r w:rsidR="00D0111C" w:rsidRPr="00D0111C">
        <w:rPr>
          <w:bCs/>
        </w:rPr>
        <w:t xml:space="preserve">Der Andrang war groß, zeitweise bildeten sich lange Warteschlangen: Die bisherigen vier Verkaufstage für Pflanzen der Landesgartenschau Leinefelde-Worbis waren ein voller Erfolg. Wer bislang leer ausgegangen ist, bekommt im November eine weitere Chance. Neben Rosen und verbliebenen Stauden werden jetzt auch größere Laubgehölze und Pflanzsubstrat aus der </w:t>
      </w:r>
      <w:r w:rsidR="00D0111C" w:rsidRPr="00AE61D8">
        <w:rPr>
          <w:bCs/>
        </w:rPr>
        <w:t>Landesgartenschau angeboten – jeweils solange der Vorrat reicht.</w:t>
      </w:r>
    </w:p>
    <w:p w14:paraId="1F0ED887" w14:textId="77777777" w:rsidR="00D0111C" w:rsidRPr="00D0111C" w:rsidRDefault="00D0111C" w:rsidP="00D0111C">
      <w:pPr>
        <w:rPr>
          <w:b/>
        </w:rPr>
      </w:pPr>
      <w:r w:rsidRPr="00D0111C">
        <w:rPr>
          <w:b/>
        </w:rPr>
        <w:t>Pflanzsubstrat im November erhältlich</w:t>
      </w:r>
    </w:p>
    <w:p w14:paraId="178A37C9" w14:textId="481128E9" w:rsidR="00D0111C" w:rsidRPr="00D0111C" w:rsidRDefault="00D0111C" w:rsidP="00D0111C">
      <w:pPr>
        <w:rPr>
          <w:bCs/>
        </w:rPr>
      </w:pPr>
      <w:r w:rsidRPr="00D0111C">
        <w:rPr>
          <w:bCs/>
        </w:rPr>
        <w:t>Der Verkauf von Pflanzsubstrat beginnt am Dienstag, 3. November 2026, und findet ausschließlich im November, jeweils dienstags und donnerstags von 14 bis 16 Uhr, statt. Angeboten werden Big-Packs mit 1,1 Kubikmetern für 45 Euro sowie kleinere Einheiten mit 0,5 Kubikmetern für 25 Euro.</w:t>
      </w:r>
      <w:r w:rsidRPr="00AE61D8">
        <w:rPr>
          <w:bCs/>
        </w:rPr>
        <w:t xml:space="preserve"> </w:t>
      </w:r>
      <w:r w:rsidRPr="00AE61D8">
        <w:rPr>
          <w:bCs/>
        </w:rPr>
        <w:t xml:space="preserve">Interessierte müssen sich zunächst telefonisch unter 03605/200 511 anmelden und einen Abholtermin vereinbaren. Die Bezahlung erfolgt im LGS-Büro in der </w:t>
      </w:r>
      <w:proofErr w:type="spellStart"/>
      <w:r w:rsidRPr="00AE61D8">
        <w:rPr>
          <w:bCs/>
        </w:rPr>
        <w:t>Birkunger</w:t>
      </w:r>
      <w:proofErr w:type="spellEnd"/>
      <w:r w:rsidRPr="00AE61D8">
        <w:rPr>
          <w:bCs/>
        </w:rPr>
        <w:t xml:space="preserve"> Straße 63 (Milchhof). Dort wird auch die Quittung ausgestellt, gegen deren Vorlage das Substrat anschließend auf dem ehemaligen Gartenschaugelände abgeholt werden kann. Die Zufahrt erfolgt über Tor 10 an der Lisztstraße/Ecke Einsteinstraße (siehe Skizze).</w:t>
      </w:r>
    </w:p>
    <w:p w14:paraId="2C8AD1EB" w14:textId="77777777" w:rsidR="00D0111C" w:rsidRPr="00D0111C" w:rsidRDefault="00D0111C" w:rsidP="00D0111C">
      <w:pPr>
        <w:rPr>
          <w:b/>
          <w:bCs/>
        </w:rPr>
      </w:pPr>
      <w:r w:rsidRPr="00D0111C">
        <w:rPr>
          <w:b/>
          <w:bCs/>
        </w:rPr>
        <w:t>Rosen, Stauden und große Laubgehölze im Verkauf</w:t>
      </w:r>
    </w:p>
    <w:p w14:paraId="64A3EB2D" w14:textId="77777777" w:rsidR="00D0111C" w:rsidRPr="00D0111C" w:rsidRDefault="00D0111C" w:rsidP="00D0111C">
      <w:pPr>
        <w:rPr>
          <w:bCs/>
        </w:rPr>
      </w:pPr>
      <w:r w:rsidRPr="00D0111C">
        <w:rPr>
          <w:bCs/>
        </w:rPr>
        <w:t>Am Freitag, 13. November, von 13 bis 16 Uhr sowie am Samstag, 14. November, von 10 bis 13 Uhr folgt ein weiterer Pflanzenverkauf. Angeboten werden bodendeckende Rosen für 5 Euro und Edelrosen für 10 Euro pro Stück. Verbliebene Stauden gibt es zum halben Preis für nur 1,50 Euro pro Pflanze.</w:t>
      </w:r>
    </w:p>
    <w:p w14:paraId="7F821022" w14:textId="77777777" w:rsidR="00D0111C" w:rsidRPr="00AE61D8" w:rsidRDefault="00D0111C" w:rsidP="00D0111C">
      <w:pPr>
        <w:rPr>
          <w:bCs/>
        </w:rPr>
      </w:pPr>
      <w:r w:rsidRPr="00D0111C">
        <w:rPr>
          <w:bCs/>
        </w:rPr>
        <w:t>Neu im Angebot sind außerdem Laubgehölze mit einem Stammumfang von 20 bis 25 Zentimetern und einer Höhe von etwa vier bis fünf Metern. Je nach Sorte kosten diese zwischen 150 und 250 Euro pro Stück. Auch Rosenbögen und Rosenpyramiden stehen zum Verkauf. Die jeweiligen Preise werden direkt vor Ort ausgezeichnet.</w:t>
      </w:r>
    </w:p>
    <w:p w14:paraId="32D29A42" w14:textId="77777777" w:rsidR="00D0111C" w:rsidRPr="00D0111C" w:rsidRDefault="00D0111C" w:rsidP="00D0111C">
      <w:pPr>
        <w:rPr>
          <w:bCs/>
        </w:rPr>
      </w:pPr>
      <w:r w:rsidRPr="00D0111C">
        <w:rPr>
          <w:bCs/>
        </w:rPr>
        <w:t>Der Zugang zum Verkaufsgelände erfolgt an beiden Tagen über Tor 7 (neben dem neuen Seniorenheim). Sämtliche Angebote gelten nur, solange der Vorrat reicht.</w:t>
      </w:r>
    </w:p>
    <w:p w14:paraId="632F484D" w14:textId="778CBAE8" w:rsidR="00D0111C" w:rsidRPr="00D0111C" w:rsidRDefault="00D0111C" w:rsidP="00D0111C">
      <w:pPr>
        <w:rPr>
          <w:bCs/>
        </w:rPr>
      </w:pPr>
      <w:r w:rsidRPr="00D0111C">
        <w:rPr>
          <w:bCs/>
        </w:rPr>
        <w:t>Damit bietet sich für Gartenfreunde erneut die Gelegenheit, ein besonderes Andenken an die Landesgartenschau mit nach Hause zu nehmen – und dafür zu sorgen, dass ein Stück LGS auch in den kommenden Jahren weiterwächst.</w:t>
      </w:r>
    </w:p>
    <w:p w14:paraId="27F59FBF" w14:textId="77777777" w:rsidR="00D0111C" w:rsidRPr="00D0111C" w:rsidRDefault="00D0111C" w:rsidP="00D0111C">
      <w:pPr>
        <w:rPr>
          <w:b/>
          <w:bCs/>
        </w:rPr>
      </w:pPr>
      <w:r w:rsidRPr="00D0111C">
        <w:rPr>
          <w:b/>
          <w:bCs/>
        </w:rPr>
        <w:t>Wichtig für alle Verkaufsaktionen:</w:t>
      </w:r>
    </w:p>
    <w:p w14:paraId="362E30A2" w14:textId="36006435" w:rsidR="00AF2626" w:rsidRPr="00AE61D8" w:rsidRDefault="00D0111C" w:rsidP="00D0111C">
      <w:r w:rsidRPr="00D0111C">
        <w:rPr>
          <w:bCs/>
        </w:rPr>
        <w:t>Sowohl beim Kauf von Pflanzsubstrat als auch beim Verkauf von Rosen, Stauden und Laubgehölzen ist ausschließlich Barzahlung möglich. Kartenzahlungen werden nicht akzeptiert. Alle Angebote gelten nur, solange der Vorrat reicht.</w:t>
      </w:r>
    </w:p>
    <w:sectPr w:rsidR="00AF2626" w:rsidRPr="00AE61D8" w:rsidSect="00693210">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96D67"/>
    <w:multiLevelType w:val="multilevel"/>
    <w:tmpl w:val="A330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3E3DA0"/>
    <w:multiLevelType w:val="multilevel"/>
    <w:tmpl w:val="A7C8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73542B"/>
    <w:multiLevelType w:val="multilevel"/>
    <w:tmpl w:val="8F3C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188785">
    <w:abstractNumId w:val="0"/>
  </w:num>
  <w:num w:numId="2" w16cid:durableId="1393651780">
    <w:abstractNumId w:val="1"/>
  </w:num>
  <w:num w:numId="3" w16cid:durableId="15279831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F6D"/>
    <w:rsid w:val="00026BF5"/>
    <w:rsid w:val="00050A32"/>
    <w:rsid w:val="00087949"/>
    <w:rsid w:val="000A6984"/>
    <w:rsid w:val="000C42AC"/>
    <w:rsid w:val="000E46D6"/>
    <w:rsid w:val="000F7210"/>
    <w:rsid w:val="00145CC8"/>
    <w:rsid w:val="001B47E1"/>
    <w:rsid w:val="001D7FE4"/>
    <w:rsid w:val="00201CB6"/>
    <w:rsid w:val="0021723B"/>
    <w:rsid w:val="00222696"/>
    <w:rsid w:val="00244196"/>
    <w:rsid w:val="002B6993"/>
    <w:rsid w:val="002B767A"/>
    <w:rsid w:val="002C2167"/>
    <w:rsid w:val="002F2D2F"/>
    <w:rsid w:val="003335F0"/>
    <w:rsid w:val="0034595B"/>
    <w:rsid w:val="00351EC4"/>
    <w:rsid w:val="003D5502"/>
    <w:rsid w:val="004025CF"/>
    <w:rsid w:val="00435003"/>
    <w:rsid w:val="00461BFF"/>
    <w:rsid w:val="00473F8A"/>
    <w:rsid w:val="00517CC5"/>
    <w:rsid w:val="00525729"/>
    <w:rsid w:val="005B2BE3"/>
    <w:rsid w:val="005D634B"/>
    <w:rsid w:val="005E57A4"/>
    <w:rsid w:val="0066627F"/>
    <w:rsid w:val="00667924"/>
    <w:rsid w:val="00693210"/>
    <w:rsid w:val="0069431C"/>
    <w:rsid w:val="006C1EC8"/>
    <w:rsid w:val="006F4B5B"/>
    <w:rsid w:val="007532E9"/>
    <w:rsid w:val="00784679"/>
    <w:rsid w:val="007D0D28"/>
    <w:rsid w:val="007E1F6D"/>
    <w:rsid w:val="00801A10"/>
    <w:rsid w:val="00857994"/>
    <w:rsid w:val="00871529"/>
    <w:rsid w:val="009419F9"/>
    <w:rsid w:val="00944615"/>
    <w:rsid w:val="009A4B45"/>
    <w:rsid w:val="009D7B76"/>
    <w:rsid w:val="009F2069"/>
    <w:rsid w:val="00A4183F"/>
    <w:rsid w:val="00A81945"/>
    <w:rsid w:val="00A93C27"/>
    <w:rsid w:val="00AB3024"/>
    <w:rsid w:val="00AC283A"/>
    <w:rsid w:val="00AE61D8"/>
    <w:rsid w:val="00AF2626"/>
    <w:rsid w:val="00B2229A"/>
    <w:rsid w:val="00B6209A"/>
    <w:rsid w:val="00B645CA"/>
    <w:rsid w:val="00B73491"/>
    <w:rsid w:val="00B84F14"/>
    <w:rsid w:val="00BF05EE"/>
    <w:rsid w:val="00BF202E"/>
    <w:rsid w:val="00BF60BD"/>
    <w:rsid w:val="00C15461"/>
    <w:rsid w:val="00C35C2D"/>
    <w:rsid w:val="00CA39B7"/>
    <w:rsid w:val="00CB0233"/>
    <w:rsid w:val="00CB544F"/>
    <w:rsid w:val="00CF6E50"/>
    <w:rsid w:val="00D0111C"/>
    <w:rsid w:val="00D423CE"/>
    <w:rsid w:val="00D829F0"/>
    <w:rsid w:val="00DC1CA2"/>
    <w:rsid w:val="00DE655B"/>
    <w:rsid w:val="00E01F56"/>
    <w:rsid w:val="00E359DA"/>
    <w:rsid w:val="00E50C85"/>
    <w:rsid w:val="00EA5EEB"/>
    <w:rsid w:val="00EE4125"/>
    <w:rsid w:val="00F079D5"/>
    <w:rsid w:val="00F15D01"/>
    <w:rsid w:val="00F5477A"/>
    <w:rsid w:val="00F54A61"/>
    <w:rsid w:val="00F973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083CF"/>
  <w15:chartTrackingRefBased/>
  <w15:docId w15:val="{EA87AA13-1DDD-4DC3-B102-30A0E9C2C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E1F6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unhideWhenUsed/>
    <w:qFormat/>
    <w:rsid w:val="007E1F6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7E1F6D"/>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7E1F6D"/>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E1F6D"/>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7E1F6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E1F6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E1F6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E1F6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E1F6D"/>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rsid w:val="007E1F6D"/>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7E1F6D"/>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7E1F6D"/>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7E1F6D"/>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7E1F6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E1F6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E1F6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E1F6D"/>
    <w:rPr>
      <w:rFonts w:eastAsiaTheme="majorEastAsia" w:cstheme="majorBidi"/>
      <w:color w:val="272727" w:themeColor="text1" w:themeTint="D8"/>
    </w:rPr>
  </w:style>
  <w:style w:type="paragraph" w:styleId="Titel">
    <w:name w:val="Title"/>
    <w:basedOn w:val="Standard"/>
    <w:next w:val="Standard"/>
    <w:link w:val="TitelZchn"/>
    <w:uiPriority w:val="10"/>
    <w:qFormat/>
    <w:rsid w:val="007E1F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E1F6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E1F6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E1F6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E1F6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E1F6D"/>
    <w:rPr>
      <w:i/>
      <w:iCs/>
      <w:color w:val="404040" w:themeColor="text1" w:themeTint="BF"/>
    </w:rPr>
  </w:style>
  <w:style w:type="paragraph" w:styleId="Listenabsatz">
    <w:name w:val="List Paragraph"/>
    <w:basedOn w:val="Standard"/>
    <w:uiPriority w:val="34"/>
    <w:qFormat/>
    <w:rsid w:val="007E1F6D"/>
    <w:pPr>
      <w:ind w:left="720"/>
      <w:contextualSpacing/>
    </w:pPr>
  </w:style>
  <w:style w:type="character" w:styleId="IntensiveHervorhebung">
    <w:name w:val="Intense Emphasis"/>
    <w:basedOn w:val="Absatz-Standardschriftart"/>
    <w:uiPriority w:val="21"/>
    <w:qFormat/>
    <w:rsid w:val="007E1F6D"/>
    <w:rPr>
      <w:i/>
      <w:iCs/>
      <w:color w:val="2E74B5" w:themeColor="accent1" w:themeShade="BF"/>
    </w:rPr>
  </w:style>
  <w:style w:type="paragraph" w:styleId="IntensivesZitat">
    <w:name w:val="Intense Quote"/>
    <w:basedOn w:val="Standard"/>
    <w:next w:val="Standard"/>
    <w:link w:val="IntensivesZitatZchn"/>
    <w:uiPriority w:val="30"/>
    <w:qFormat/>
    <w:rsid w:val="007E1F6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7E1F6D"/>
    <w:rPr>
      <w:i/>
      <w:iCs/>
      <w:color w:val="2E74B5" w:themeColor="accent1" w:themeShade="BF"/>
    </w:rPr>
  </w:style>
  <w:style w:type="character" w:styleId="IntensiverVerweis">
    <w:name w:val="Intense Reference"/>
    <w:basedOn w:val="Absatz-Standardschriftart"/>
    <w:uiPriority w:val="32"/>
    <w:qFormat/>
    <w:rsid w:val="007E1F6D"/>
    <w:rPr>
      <w:b/>
      <w:bCs/>
      <w:smallCaps/>
      <w:color w:val="2E74B5" w:themeColor="accent1" w:themeShade="BF"/>
      <w:spacing w:val="5"/>
    </w:rPr>
  </w:style>
  <w:style w:type="character" w:styleId="Hyperlink">
    <w:name w:val="Hyperlink"/>
    <w:basedOn w:val="Absatz-Standardschriftart"/>
    <w:uiPriority w:val="99"/>
    <w:unhideWhenUsed/>
    <w:rsid w:val="005D634B"/>
    <w:rPr>
      <w:color w:val="0563C1" w:themeColor="hyperlink"/>
      <w:u w:val="single"/>
    </w:rPr>
  </w:style>
  <w:style w:type="character" w:styleId="NichtaufgelsteErwhnung">
    <w:name w:val="Unresolved Mention"/>
    <w:basedOn w:val="Absatz-Standardschriftart"/>
    <w:uiPriority w:val="99"/>
    <w:semiHidden/>
    <w:unhideWhenUsed/>
    <w:rsid w:val="005D634B"/>
    <w:rPr>
      <w:color w:val="605E5C"/>
      <w:shd w:val="clear" w:color="auto" w:fill="E1DFDD"/>
    </w:rPr>
  </w:style>
  <w:style w:type="paragraph" w:styleId="StandardWeb">
    <w:name w:val="Normal (Web)"/>
    <w:basedOn w:val="Standard"/>
    <w:uiPriority w:val="99"/>
    <w:semiHidden/>
    <w:unhideWhenUsed/>
    <w:rsid w:val="00026BF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80019">
      <w:bodyDiv w:val="1"/>
      <w:marLeft w:val="0"/>
      <w:marRight w:val="0"/>
      <w:marTop w:val="0"/>
      <w:marBottom w:val="0"/>
      <w:divBdr>
        <w:top w:val="none" w:sz="0" w:space="0" w:color="auto"/>
        <w:left w:val="none" w:sz="0" w:space="0" w:color="auto"/>
        <w:bottom w:val="none" w:sz="0" w:space="0" w:color="auto"/>
        <w:right w:val="none" w:sz="0" w:space="0" w:color="auto"/>
      </w:divBdr>
    </w:div>
    <w:div w:id="123499930">
      <w:bodyDiv w:val="1"/>
      <w:marLeft w:val="0"/>
      <w:marRight w:val="0"/>
      <w:marTop w:val="0"/>
      <w:marBottom w:val="0"/>
      <w:divBdr>
        <w:top w:val="none" w:sz="0" w:space="0" w:color="auto"/>
        <w:left w:val="none" w:sz="0" w:space="0" w:color="auto"/>
        <w:bottom w:val="none" w:sz="0" w:space="0" w:color="auto"/>
        <w:right w:val="none" w:sz="0" w:space="0" w:color="auto"/>
      </w:divBdr>
    </w:div>
    <w:div w:id="127751579">
      <w:bodyDiv w:val="1"/>
      <w:marLeft w:val="0"/>
      <w:marRight w:val="0"/>
      <w:marTop w:val="0"/>
      <w:marBottom w:val="0"/>
      <w:divBdr>
        <w:top w:val="none" w:sz="0" w:space="0" w:color="auto"/>
        <w:left w:val="none" w:sz="0" w:space="0" w:color="auto"/>
        <w:bottom w:val="none" w:sz="0" w:space="0" w:color="auto"/>
        <w:right w:val="none" w:sz="0" w:space="0" w:color="auto"/>
      </w:divBdr>
    </w:div>
    <w:div w:id="151601469">
      <w:bodyDiv w:val="1"/>
      <w:marLeft w:val="0"/>
      <w:marRight w:val="0"/>
      <w:marTop w:val="0"/>
      <w:marBottom w:val="0"/>
      <w:divBdr>
        <w:top w:val="none" w:sz="0" w:space="0" w:color="auto"/>
        <w:left w:val="none" w:sz="0" w:space="0" w:color="auto"/>
        <w:bottom w:val="none" w:sz="0" w:space="0" w:color="auto"/>
        <w:right w:val="none" w:sz="0" w:space="0" w:color="auto"/>
      </w:divBdr>
    </w:div>
    <w:div w:id="213006332">
      <w:bodyDiv w:val="1"/>
      <w:marLeft w:val="0"/>
      <w:marRight w:val="0"/>
      <w:marTop w:val="0"/>
      <w:marBottom w:val="0"/>
      <w:divBdr>
        <w:top w:val="none" w:sz="0" w:space="0" w:color="auto"/>
        <w:left w:val="none" w:sz="0" w:space="0" w:color="auto"/>
        <w:bottom w:val="none" w:sz="0" w:space="0" w:color="auto"/>
        <w:right w:val="none" w:sz="0" w:space="0" w:color="auto"/>
      </w:divBdr>
    </w:div>
    <w:div w:id="271057091">
      <w:bodyDiv w:val="1"/>
      <w:marLeft w:val="0"/>
      <w:marRight w:val="0"/>
      <w:marTop w:val="0"/>
      <w:marBottom w:val="0"/>
      <w:divBdr>
        <w:top w:val="none" w:sz="0" w:space="0" w:color="auto"/>
        <w:left w:val="none" w:sz="0" w:space="0" w:color="auto"/>
        <w:bottom w:val="none" w:sz="0" w:space="0" w:color="auto"/>
        <w:right w:val="none" w:sz="0" w:space="0" w:color="auto"/>
      </w:divBdr>
    </w:div>
    <w:div w:id="286738690">
      <w:bodyDiv w:val="1"/>
      <w:marLeft w:val="0"/>
      <w:marRight w:val="0"/>
      <w:marTop w:val="0"/>
      <w:marBottom w:val="0"/>
      <w:divBdr>
        <w:top w:val="none" w:sz="0" w:space="0" w:color="auto"/>
        <w:left w:val="none" w:sz="0" w:space="0" w:color="auto"/>
        <w:bottom w:val="none" w:sz="0" w:space="0" w:color="auto"/>
        <w:right w:val="none" w:sz="0" w:space="0" w:color="auto"/>
      </w:divBdr>
    </w:div>
    <w:div w:id="327638149">
      <w:bodyDiv w:val="1"/>
      <w:marLeft w:val="0"/>
      <w:marRight w:val="0"/>
      <w:marTop w:val="0"/>
      <w:marBottom w:val="0"/>
      <w:divBdr>
        <w:top w:val="none" w:sz="0" w:space="0" w:color="auto"/>
        <w:left w:val="none" w:sz="0" w:space="0" w:color="auto"/>
        <w:bottom w:val="none" w:sz="0" w:space="0" w:color="auto"/>
        <w:right w:val="none" w:sz="0" w:space="0" w:color="auto"/>
      </w:divBdr>
    </w:div>
    <w:div w:id="397018157">
      <w:bodyDiv w:val="1"/>
      <w:marLeft w:val="0"/>
      <w:marRight w:val="0"/>
      <w:marTop w:val="0"/>
      <w:marBottom w:val="0"/>
      <w:divBdr>
        <w:top w:val="none" w:sz="0" w:space="0" w:color="auto"/>
        <w:left w:val="none" w:sz="0" w:space="0" w:color="auto"/>
        <w:bottom w:val="none" w:sz="0" w:space="0" w:color="auto"/>
        <w:right w:val="none" w:sz="0" w:space="0" w:color="auto"/>
      </w:divBdr>
    </w:div>
    <w:div w:id="422799899">
      <w:bodyDiv w:val="1"/>
      <w:marLeft w:val="0"/>
      <w:marRight w:val="0"/>
      <w:marTop w:val="0"/>
      <w:marBottom w:val="0"/>
      <w:divBdr>
        <w:top w:val="none" w:sz="0" w:space="0" w:color="auto"/>
        <w:left w:val="none" w:sz="0" w:space="0" w:color="auto"/>
        <w:bottom w:val="none" w:sz="0" w:space="0" w:color="auto"/>
        <w:right w:val="none" w:sz="0" w:space="0" w:color="auto"/>
      </w:divBdr>
    </w:div>
    <w:div w:id="429785138">
      <w:bodyDiv w:val="1"/>
      <w:marLeft w:val="0"/>
      <w:marRight w:val="0"/>
      <w:marTop w:val="0"/>
      <w:marBottom w:val="0"/>
      <w:divBdr>
        <w:top w:val="none" w:sz="0" w:space="0" w:color="auto"/>
        <w:left w:val="none" w:sz="0" w:space="0" w:color="auto"/>
        <w:bottom w:val="none" w:sz="0" w:space="0" w:color="auto"/>
        <w:right w:val="none" w:sz="0" w:space="0" w:color="auto"/>
      </w:divBdr>
    </w:div>
    <w:div w:id="504974470">
      <w:bodyDiv w:val="1"/>
      <w:marLeft w:val="0"/>
      <w:marRight w:val="0"/>
      <w:marTop w:val="0"/>
      <w:marBottom w:val="0"/>
      <w:divBdr>
        <w:top w:val="none" w:sz="0" w:space="0" w:color="auto"/>
        <w:left w:val="none" w:sz="0" w:space="0" w:color="auto"/>
        <w:bottom w:val="none" w:sz="0" w:space="0" w:color="auto"/>
        <w:right w:val="none" w:sz="0" w:space="0" w:color="auto"/>
      </w:divBdr>
    </w:div>
    <w:div w:id="535967139">
      <w:bodyDiv w:val="1"/>
      <w:marLeft w:val="0"/>
      <w:marRight w:val="0"/>
      <w:marTop w:val="0"/>
      <w:marBottom w:val="0"/>
      <w:divBdr>
        <w:top w:val="none" w:sz="0" w:space="0" w:color="auto"/>
        <w:left w:val="none" w:sz="0" w:space="0" w:color="auto"/>
        <w:bottom w:val="none" w:sz="0" w:space="0" w:color="auto"/>
        <w:right w:val="none" w:sz="0" w:space="0" w:color="auto"/>
      </w:divBdr>
    </w:div>
    <w:div w:id="538589332">
      <w:bodyDiv w:val="1"/>
      <w:marLeft w:val="0"/>
      <w:marRight w:val="0"/>
      <w:marTop w:val="0"/>
      <w:marBottom w:val="0"/>
      <w:divBdr>
        <w:top w:val="none" w:sz="0" w:space="0" w:color="auto"/>
        <w:left w:val="none" w:sz="0" w:space="0" w:color="auto"/>
        <w:bottom w:val="none" w:sz="0" w:space="0" w:color="auto"/>
        <w:right w:val="none" w:sz="0" w:space="0" w:color="auto"/>
      </w:divBdr>
    </w:div>
    <w:div w:id="545072634">
      <w:bodyDiv w:val="1"/>
      <w:marLeft w:val="0"/>
      <w:marRight w:val="0"/>
      <w:marTop w:val="0"/>
      <w:marBottom w:val="0"/>
      <w:divBdr>
        <w:top w:val="none" w:sz="0" w:space="0" w:color="auto"/>
        <w:left w:val="none" w:sz="0" w:space="0" w:color="auto"/>
        <w:bottom w:val="none" w:sz="0" w:space="0" w:color="auto"/>
        <w:right w:val="none" w:sz="0" w:space="0" w:color="auto"/>
      </w:divBdr>
    </w:div>
    <w:div w:id="596795613">
      <w:bodyDiv w:val="1"/>
      <w:marLeft w:val="0"/>
      <w:marRight w:val="0"/>
      <w:marTop w:val="0"/>
      <w:marBottom w:val="0"/>
      <w:divBdr>
        <w:top w:val="none" w:sz="0" w:space="0" w:color="auto"/>
        <w:left w:val="none" w:sz="0" w:space="0" w:color="auto"/>
        <w:bottom w:val="none" w:sz="0" w:space="0" w:color="auto"/>
        <w:right w:val="none" w:sz="0" w:space="0" w:color="auto"/>
      </w:divBdr>
    </w:div>
    <w:div w:id="609629861">
      <w:bodyDiv w:val="1"/>
      <w:marLeft w:val="0"/>
      <w:marRight w:val="0"/>
      <w:marTop w:val="0"/>
      <w:marBottom w:val="0"/>
      <w:divBdr>
        <w:top w:val="none" w:sz="0" w:space="0" w:color="auto"/>
        <w:left w:val="none" w:sz="0" w:space="0" w:color="auto"/>
        <w:bottom w:val="none" w:sz="0" w:space="0" w:color="auto"/>
        <w:right w:val="none" w:sz="0" w:space="0" w:color="auto"/>
      </w:divBdr>
    </w:div>
    <w:div w:id="655650161">
      <w:bodyDiv w:val="1"/>
      <w:marLeft w:val="0"/>
      <w:marRight w:val="0"/>
      <w:marTop w:val="0"/>
      <w:marBottom w:val="0"/>
      <w:divBdr>
        <w:top w:val="none" w:sz="0" w:space="0" w:color="auto"/>
        <w:left w:val="none" w:sz="0" w:space="0" w:color="auto"/>
        <w:bottom w:val="none" w:sz="0" w:space="0" w:color="auto"/>
        <w:right w:val="none" w:sz="0" w:space="0" w:color="auto"/>
      </w:divBdr>
    </w:div>
    <w:div w:id="694817030">
      <w:bodyDiv w:val="1"/>
      <w:marLeft w:val="0"/>
      <w:marRight w:val="0"/>
      <w:marTop w:val="0"/>
      <w:marBottom w:val="0"/>
      <w:divBdr>
        <w:top w:val="none" w:sz="0" w:space="0" w:color="auto"/>
        <w:left w:val="none" w:sz="0" w:space="0" w:color="auto"/>
        <w:bottom w:val="none" w:sz="0" w:space="0" w:color="auto"/>
        <w:right w:val="none" w:sz="0" w:space="0" w:color="auto"/>
      </w:divBdr>
    </w:div>
    <w:div w:id="712576248">
      <w:bodyDiv w:val="1"/>
      <w:marLeft w:val="0"/>
      <w:marRight w:val="0"/>
      <w:marTop w:val="0"/>
      <w:marBottom w:val="0"/>
      <w:divBdr>
        <w:top w:val="none" w:sz="0" w:space="0" w:color="auto"/>
        <w:left w:val="none" w:sz="0" w:space="0" w:color="auto"/>
        <w:bottom w:val="none" w:sz="0" w:space="0" w:color="auto"/>
        <w:right w:val="none" w:sz="0" w:space="0" w:color="auto"/>
      </w:divBdr>
    </w:div>
    <w:div w:id="776825613">
      <w:bodyDiv w:val="1"/>
      <w:marLeft w:val="0"/>
      <w:marRight w:val="0"/>
      <w:marTop w:val="0"/>
      <w:marBottom w:val="0"/>
      <w:divBdr>
        <w:top w:val="none" w:sz="0" w:space="0" w:color="auto"/>
        <w:left w:val="none" w:sz="0" w:space="0" w:color="auto"/>
        <w:bottom w:val="none" w:sz="0" w:space="0" w:color="auto"/>
        <w:right w:val="none" w:sz="0" w:space="0" w:color="auto"/>
      </w:divBdr>
    </w:div>
    <w:div w:id="804546062">
      <w:bodyDiv w:val="1"/>
      <w:marLeft w:val="0"/>
      <w:marRight w:val="0"/>
      <w:marTop w:val="0"/>
      <w:marBottom w:val="0"/>
      <w:divBdr>
        <w:top w:val="none" w:sz="0" w:space="0" w:color="auto"/>
        <w:left w:val="none" w:sz="0" w:space="0" w:color="auto"/>
        <w:bottom w:val="none" w:sz="0" w:space="0" w:color="auto"/>
        <w:right w:val="none" w:sz="0" w:space="0" w:color="auto"/>
      </w:divBdr>
    </w:div>
    <w:div w:id="864058599">
      <w:bodyDiv w:val="1"/>
      <w:marLeft w:val="0"/>
      <w:marRight w:val="0"/>
      <w:marTop w:val="0"/>
      <w:marBottom w:val="0"/>
      <w:divBdr>
        <w:top w:val="none" w:sz="0" w:space="0" w:color="auto"/>
        <w:left w:val="none" w:sz="0" w:space="0" w:color="auto"/>
        <w:bottom w:val="none" w:sz="0" w:space="0" w:color="auto"/>
        <w:right w:val="none" w:sz="0" w:space="0" w:color="auto"/>
      </w:divBdr>
    </w:div>
    <w:div w:id="913901358">
      <w:bodyDiv w:val="1"/>
      <w:marLeft w:val="0"/>
      <w:marRight w:val="0"/>
      <w:marTop w:val="0"/>
      <w:marBottom w:val="0"/>
      <w:divBdr>
        <w:top w:val="none" w:sz="0" w:space="0" w:color="auto"/>
        <w:left w:val="none" w:sz="0" w:space="0" w:color="auto"/>
        <w:bottom w:val="none" w:sz="0" w:space="0" w:color="auto"/>
        <w:right w:val="none" w:sz="0" w:space="0" w:color="auto"/>
      </w:divBdr>
    </w:div>
    <w:div w:id="928269444">
      <w:bodyDiv w:val="1"/>
      <w:marLeft w:val="0"/>
      <w:marRight w:val="0"/>
      <w:marTop w:val="0"/>
      <w:marBottom w:val="0"/>
      <w:divBdr>
        <w:top w:val="none" w:sz="0" w:space="0" w:color="auto"/>
        <w:left w:val="none" w:sz="0" w:space="0" w:color="auto"/>
        <w:bottom w:val="none" w:sz="0" w:space="0" w:color="auto"/>
        <w:right w:val="none" w:sz="0" w:space="0" w:color="auto"/>
      </w:divBdr>
    </w:div>
    <w:div w:id="945314329">
      <w:bodyDiv w:val="1"/>
      <w:marLeft w:val="0"/>
      <w:marRight w:val="0"/>
      <w:marTop w:val="0"/>
      <w:marBottom w:val="0"/>
      <w:divBdr>
        <w:top w:val="none" w:sz="0" w:space="0" w:color="auto"/>
        <w:left w:val="none" w:sz="0" w:space="0" w:color="auto"/>
        <w:bottom w:val="none" w:sz="0" w:space="0" w:color="auto"/>
        <w:right w:val="none" w:sz="0" w:space="0" w:color="auto"/>
      </w:divBdr>
    </w:div>
    <w:div w:id="980503009">
      <w:bodyDiv w:val="1"/>
      <w:marLeft w:val="0"/>
      <w:marRight w:val="0"/>
      <w:marTop w:val="0"/>
      <w:marBottom w:val="0"/>
      <w:divBdr>
        <w:top w:val="none" w:sz="0" w:space="0" w:color="auto"/>
        <w:left w:val="none" w:sz="0" w:space="0" w:color="auto"/>
        <w:bottom w:val="none" w:sz="0" w:space="0" w:color="auto"/>
        <w:right w:val="none" w:sz="0" w:space="0" w:color="auto"/>
      </w:divBdr>
    </w:div>
    <w:div w:id="984048561">
      <w:bodyDiv w:val="1"/>
      <w:marLeft w:val="0"/>
      <w:marRight w:val="0"/>
      <w:marTop w:val="0"/>
      <w:marBottom w:val="0"/>
      <w:divBdr>
        <w:top w:val="none" w:sz="0" w:space="0" w:color="auto"/>
        <w:left w:val="none" w:sz="0" w:space="0" w:color="auto"/>
        <w:bottom w:val="none" w:sz="0" w:space="0" w:color="auto"/>
        <w:right w:val="none" w:sz="0" w:space="0" w:color="auto"/>
      </w:divBdr>
    </w:div>
    <w:div w:id="1085691359">
      <w:bodyDiv w:val="1"/>
      <w:marLeft w:val="0"/>
      <w:marRight w:val="0"/>
      <w:marTop w:val="0"/>
      <w:marBottom w:val="0"/>
      <w:divBdr>
        <w:top w:val="none" w:sz="0" w:space="0" w:color="auto"/>
        <w:left w:val="none" w:sz="0" w:space="0" w:color="auto"/>
        <w:bottom w:val="none" w:sz="0" w:space="0" w:color="auto"/>
        <w:right w:val="none" w:sz="0" w:space="0" w:color="auto"/>
      </w:divBdr>
    </w:div>
    <w:div w:id="1104233470">
      <w:bodyDiv w:val="1"/>
      <w:marLeft w:val="0"/>
      <w:marRight w:val="0"/>
      <w:marTop w:val="0"/>
      <w:marBottom w:val="0"/>
      <w:divBdr>
        <w:top w:val="none" w:sz="0" w:space="0" w:color="auto"/>
        <w:left w:val="none" w:sz="0" w:space="0" w:color="auto"/>
        <w:bottom w:val="none" w:sz="0" w:space="0" w:color="auto"/>
        <w:right w:val="none" w:sz="0" w:space="0" w:color="auto"/>
      </w:divBdr>
    </w:div>
    <w:div w:id="1131091273">
      <w:bodyDiv w:val="1"/>
      <w:marLeft w:val="0"/>
      <w:marRight w:val="0"/>
      <w:marTop w:val="0"/>
      <w:marBottom w:val="0"/>
      <w:divBdr>
        <w:top w:val="none" w:sz="0" w:space="0" w:color="auto"/>
        <w:left w:val="none" w:sz="0" w:space="0" w:color="auto"/>
        <w:bottom w:val="none" w:sz="0" w:space="0" w:color="auto"/>
        <w:right w:val="none" w:sz="0" w:space="0" w:color="auto"/>
      </w:divBdr>
    </w:div>
    <w:div w:id="1136289893">
      <w:bodyDiv w:val="1"/>
      <w:marLeft w:val="0"/>
      <w:marRight w:val="0"/>
      <w:marTop w:val="0"/>
      <w:marBottom w:val="0"/>
      <w:divBdr>
        <w:top w:val="none" w:sz="0" w:space="0" w:color="auto"/>
        <w:left w:val="none" w:sz="0" w:space="0" w:color="auto"/>
        <w:bottom w:val="none" w:sz="0" w:space="0" w:color="auto"/>
        <w:right w:val="none" w:sz="0" w:space="0" w:color="auto"/>
      </w:divBdr>
    </w:div>
    <w:div w:id="1140809136">
      <w:bodyDiv w:val="1"/>
      <w:marLeft w:val="0"/>
      <w:marRight w:val="0"/>
      <w:marTop w:val="0"/>
      <w:marBottom w:val="0"/>
      <w:divBdr>
        <w:top w:val="none" w:sz="0" w:space="0" w:color="auto"/>
        <w:left w:val="none" w:sz="0" w:space="0" w:color="auto"/>
        <w:bottom w:val="none" w:sz="0" w:space="0" w:color="auto"/>
        <w:right w:val="none" w:sz="0" w:space="0" w:color="auto"/>
      </w:divBdr>
    </w:div>
    <w:div w:id="1162431659">
      <w:bodyDiv w:val="1"/>
      <w:marLeft w:val="0"/>
      <w:marRight w:val="0"/>
      <w:marTop w:val="0"/>
      <w:marBottom w:val="0"/>
      <w:divBdr>
        <w:top w:val="none" w:sz="0" w:space="0" w:color="auto"/>
        <w:left w:val="none" w:sz="0" w:space="0" w:color="auto"/>
        <w:bottom w:val="none" w:sz="0" w:space="0" w:color="auto"/>
        <w:right w:val="none" w:sz="0" w:space="0" w:color="auto"/>
      </w:divBdr>
    </w:div>
    <w:div w:id="1259872405">
      <w:bodyDiv w:val="1"/>
      <w:marLeft w:val="0"/>
      <w:marRight w:val="0"/>
      <w:marTop w:val="0"/>
      <w:marBottom w:val="0"/>
      <w:divBdr>
        <w:top w:val="none" w:sz="0" w:space="0" w:color="auto"/>
        <w:left w:val="none" w:sz="0" w:space="0" w:color="auto"/>
        <w:bottom w:val="none" w:sz="0" w:space="0" w:color="auto"/>
        <w:right w:val="none" w:sz="0" w:space="0" w:color="auto"/>
      </w:divBdr>
    </w:div>
    <w:div w:id="1270433084">
      <w:bodyDiv w:val="1"/>
      <w:marLeft w:val="0"/>
      <w:marRight w:val="0"/>
      <w:marTop w:val="0"/>
      <w:marBottom w:val="0"/>
      <w:divBdr>
        <w:top w:val="none" w:sz="0" w:space="0" w:color="auto"/>
        <w:left w:val="none" w:sz="0" w:space="0" w:color="auto"/>
        <w:bottom w:val="none" w:sz="0" w:space="0" w:color="auto"/>
        <w:right w:val="none" w:sz="0" w:space="0" w:color="auto"/>
      </w:divBdr>
    </w:div>
    <w:div w:id="1278634945">
      <w:bodyDiv w:val="1"/>
      <w:marLeft w:val="0"/>
      <w:marRight w:val="0"/>
      <w:marTop w:val="0"/>
      <w:marBottom w:val="0"/>
      <w:divBdr>
        <w:top w:val="none" w:sz="0" w:space="0" w:color="auto"/>
        <w:left w:val="none" w:sz="0" w:space="0" w:color="auto"/>
        <w:bottom w:val="none" w:sz="0" w:space="0" w:color="auto"/>
        <w:right w:val="none" w:sz="0" w:space="0" w:color="auto"/>
      </w:divBdr>
    </w:div>
    <w:div w:id="1313483484">
      <w:bodyDiv w:val="1"/>
      <w:marLeft w:val="0"/>
      <w:marRight w:val="0"/>
      <w:marTop w:val="0"/>
      <w:marBottom w:val="0"/>
      <w:divBdr>
        <w:top w:val="none" w:sz="0" w:space="0" w:color="auto"/>
        <w:left w:val="none" w:sz="0" w:space="0" w:color="auto"/>
        <w:bottom w:val="none" w:sz="0" w:space="0" w:color="auto"/>
        <w:right w:val="none" w:sz="0" w:space="0" w:color="auto"/>
      </w:divBdr>
    </w:div>
    <w:div w:id="1350717758">
      <w:bodyDiv w:val="1"/>
      <w:marLeft w:val="0"/>
      <w:marRight w:val="0"/>
      <w:marTop w:val="0"/>
      <w:marBottom w:val="0"/>
      <w:divBdr>
        <w:top w:val="none" w:sz="0" w:space="0" w:color="auto"/>
        <w:left w:val="none" w:sz="0" w:space="0" w:color="auto"/>
        <w:bottom w:val="none" w:sz="0" w:space="0" w:color="auto"/>
        <w:right w:val="none" w:sz="0" w:space="0" w:color="auto"/>
      </w:divBdr>
    </w:div>
    <w:div w:id="1381125044">
      <w:bodyDiv w:val="1"/>
      <w:marLeft w:val="0"/>
      <w:marRight w:val="0"/>
      <w:marTop w:val="0"/>
      <w:marBottom w:val="0"/>
      <w:divBdr>
        <w:top w:val="none" w:sz="0" w:space="0" w:color="auto"/>
        <w:left w:val="none" w:sz="0" w:space="0" w:color="auto"/>
        <w:bottom w:val="none" w:sz="0" w:space="0" w:color="auto"/>
        <w:right w:val="none" w:sz="0" w:space="0" w:color="auto"/>
      </w:divBdr>
    </w:div>
    <w:div w:id="1395087729">
      <w:bodyDiv w:val="1"/>
      <w:marLeft w:val="0"/>
      <w:marRight w:val="0"/>
      <w:marTop w:val="0"/>
      <w:marBottom w:val="0"/>
      <w:divBdr>
        <w:top w:val="none" w:sz="0" w:space="0" w:color="auto"/>
        <w:left w:val="none" w:sz="0" w:space="0" w:color="auto"/>
        <w:bottom w:val="none" w:sz="0" w:space="0" w:color="auto"/>
        <w:right w:val="none" w:sz="0" w:space="0" w:color="auto"/>
      </w:divBdr>
    </w:div>
    <w:div w:id="1412003170">
      <w:bodyDiv w:val="1"/>
      <w:marLeft w:val="0"/>
      <w:marRight w:val="0"/>
      <w:marTop w:val="0"/>
      <w:marBottom w:val="0"/>
      <w:divBdr>
        <w:top w:val="none" w:sz="0" w:space="0" w:color="auto"/>
        <w:left w:val="none" w:sz="0" w:space="0" w:color="auto"/>
        <w:bottom w:val="none" w:sz="0" w:space="0" w:color="auto"/>
        <w:right w:val="none" w:sz="0" w:space="0" w:color="auto"/>
      </w:divBdr>
    </w:div>
    <w:div w:id="1424915425">
      <w:bodyDiv w:val="1"/>
      <w:marLeft w:val="0"/>
      <w:marRight w:val="0"/>
      <w:marTop w:val="0"/>
      <w:marBottom w:val="0"/>
      <w:divBdr>
        <w:top w:val="none" w:sz="0" w:space="0" w:color="auto"/>
        <w:left w:val="none" w:sz="0" w:space="0" w:color="auto"/>
        <w:bottom w:val="none" w:sz="0" w:space="0" w:color="auto"/>
        <w:right w:val="none" w:sz="0" w:space="0" w:color="auto"/>
      </w:divBdr>
    </w:div>
    <w:div w:id="1494376494">
      <w:bodyDiv w:val="1"/>
      <w:marLeft w:val="0"/>
      <w:marRight w:val="0"/>
      <w:marTop w:val="0"/>
      <w:marBottom w:val="0"/>
      <w:divBdr>
        <w:top w:val="none" w:sz="0" w:space="0" w:color="auto"/>
        <w:left w:val="none" w:sz="0" w:space="0" w:color="auto"/>
        <w:bottom w:val="none" w:sz="0" w:space="0" w:color="auto"/>
        <w:right w:val="none" w:sz="0" w:space="0" w:color="auto"/>
      </w:divBdr>
    </w:div>
    <w:div w:id="1509060388">
      <w:bodyDiv w:val="1"/>
      <w:marLeft w:val="0"/>
      <w:marRight w:val="0"/>
      <w:marTop w:val="0"/>
      <w:marBottom w:val="0"/>
      <w:divBdr>
        <w:top w:val="none" w:sz="0" w:space="0" w:color="auto"/>
        <w:left w:val="none" w:sz="0" w:space="0" w:color="auto"/>
        <w:bottom w:val="none" w:sz="0" w:space="0" w:color="auto"/>
        <w:right w:val="none" w:sz="0" w:space="0" w:color="auto"/>
      </w:divBdr>
    </w:div>
    <w:div w:id="1565332789">
      <w:bodyDiv w:val="1"/>
      <w:marLeft w:val="0"/>
      <w:marRight w:val="0"/>
      <w:marTop w:val="0"/>
      <w:marBottom w:val="0"/>
      <w:divBdr>
        <w:top w:val="none" w:sz="0" w:space="0" w:color="auto"/>
        <w:left w:val="none" w:sz="0" w:space="0" w:color="auto"/>
        <w:bottom w:val="none" w:sz="0" w:space="0" w:color="auto"/>
        <w:right w:val="none" w:sz="0" w:space="0" w:color="auto"/>
      </w:divBdr>
    </w:div>
    <w:div w:id="1579974395">
      <w:bodyDiv w:val="1"/>
      <w:marLeft w:val="0"/>
      <w:marRight w:val="0"/>
      <w:marTop w:val="0"/>
      <w:marBottom w:val="0"/>
      <w:divBdr>
        <w:top w:val="none" w:sz="0" w:space="0" w:color="auto"/>
        <w:left w:val="none" w:sz="0" w:space="0" w:color="auto"/>
        <w:bottom w:val="none" w:sz="0" w:space="0" w:color="auto"/>
        <w:right w:val="none" w:sz="0" w:space="0" w:color="auto"/>
      </w:divBdr>
    </w:div>
    <w:div w:id="1585258925">
      <w:bodyDiv w:val="1"/>
      <w:marLeft w:val="0"/>
      <w:marRight w:val="0"/>
      <w:marTop w:val="0"/>
      <w:marBottom w:val="0"/>
      <w:divBdr>
        <w:top w:val="none" w:sz="0" w:space="0" w:color="auto"/>
        <w:left w:val="none" w:sz="0" w:space="0" w:color="auto"/>
        <w:bottom w:val="none" w:sz="0" w:space="0" w:color="auto"/>
        <w:right w:val="none" w:sz="0" w:space="0" w:color="auto"/>
      </w:divBdr>
    </w:div>
    <w:div w:id="1646356838">
      <w:bodyDiv w:val="1"/>
      <w:marLeft w:val="0"/>
      <w:marRight w:val="0"/>
      <w:marTop w:val="0"/>
      <w:marBottom w:val="0"/>
      <w:divBdr>
        <w:top w:val="none" w:sz="0" w:space="0" w:color="auto"/>
        <w:left w:val="none" w:sz="0" w:space="0" w:color="auto"/>
        <w:bottom w:val="none" w:sz="0" w:space="0" w:color="auto"/>
        <w:right w:val="none" w:sz="0" w:space="0" w:color="auto"/>
      </w:divBdr>
    </w:div>
    <w:div w:id="1751074219">
      <w:bodyDiv w:val="1"/>
      <w:marLeft w:val="0"/>
      <w:marRight w:val="0"/>
      <w:marTop w:val="0"/>
      <w:marBottom w:val="0"/>
      <w:divBdr>
        <w:top w:val="none" w:sz="0" w:space="0" w:color="auto"/>
        <w:left w:val="none" w:sz="0" w:space="0" w:color="auto"/>
        <w:bottom w:val="none" w:sz="0" w:space="0" w:color="auto"/>
        <w:right w:val="none" w:sz="0" w:space="0" w:color="auto"/>
      </w:divBdr>
    </w:div>
    <w:div w:id="1812942190">
      <w:bodyDiv w:val="1"/>
      <w:marLeft w:val="0"/>
      <w:marRight w:val="0"/>
      <w:marTop w:val="0"/>
      <w:marBottom w:val="0"/>
      <w:divBdr>
        <w:top w:val="none" w:sz="0" w:space="0" w:color="auto"/>
        <w:left w:val="none" w:sz="0" w:space="0" w:color="auto"/>
        <w:bottom w:val="none" w:sz="0" w:space="0" w:color="auto"/>
        <w:right w:val="none" w:sz="0" w:space="0" w:color="auto"/>
      </w:divBdr>
    </w:div>
    <w:div w:id="1823541905">
      <w:bodyDiv w:val="1"/>
      <w:marLeft w:val="0"/>
      <w:marRight w:val="0"/>
      <w:marTop w:val="0"/>
      <w:marBottom w:val="0"/>
      <w:divBdr>
        <w:top w:val="none" w:sz="0" w:space="0" w:color="auto"/>
        <w:left w:val="none" w:sz="0" w:space="0" w:color="auto"/>
        <w:bottom w:val="none" w:sz="0" w:space="0" w:color="auto"/>
        <w:right w:val="none" w:sz="0" w:space="0" w:color="auto"/>
      </w:divBdr>
    </w:div>
    <w:div w:id="1829052217">
      <w:bodyDiv w:val="1"/>
      <w:marLeft w:val="0"/>
      <w:marRight w:val="0"/>
      <w:marTop w:val="0"/>
      <w:marBottom w:val="0"/>
      <w:divBdr>
        <w:top w:val="none" w:sz="0" w:space="0" w:color="auto"/>
        <w:left w:val="none" w:sz="0" w:space="0" w:color="auto"/>
        <w:bottom w:val="none" w:sz="0" w:space="0" w:color="auto"/>
        <w:right w:val="none" w:sz="0" w:space="0" w:color="auto"/>
      </w:divBdr>
    </w:div>
    <w:div w:id="1849252540">
      <w:bodyDiv w:val="1"/>
      <w:marLeft w:val="0"/>
      <w:marRight w:val="0"/>
      <w:marTop w:val="0"/>
      <w:marBottom w:val="0"/>
      <w:divBdr>
        <w:top w:val="none" w:sz="0" w:space="0" w:color="auto"/>
        <w:left w:val="none" w:sz="0" w:space="0" w:color="auto"/>
        <w:bottom w:val="none" w:sz="0" w:space="0" w:color="auto"/>
        <w:right w:val="none" w:sz="0" w:space="0" w:color="auto"/>
      </w:divBdr>
    </w:div>
    <w:div w:id="1851681513">
      <w:bodyDiv w:val="1"/>
      <w:marLeft w:val="0"/>
      <w:marRight w:val="0"/>
      <w:marTop w:val="0"/>
      <w:marBottom w:val="0"/>
      <w:divBdr>
        <w:top w:val="none" w:sz="0" w:space="0" w:color="auto"/>
        <w:left w:val="none" w:sz="0" w:space="0" w:color="auto"/>
        <w:bottom w:val="none" w:sz="0" w:space="0" w:color="auto"/>
        <w:right w:val="none" w:sz="0" w:space="0" w:color="auto"/>
      </w:divBdr>
    </w:div>
    <w:div w:id="1856385285">
      <w:bodyDiv w:val="1"/>
      <w:marLeft w:val="0"/>
      <w:marRight w:val="0"/>
      <w:marTop w:val="0"/>
      <w:marBottom w:val="0"/>
      <w:divBdr>
        <w:top w:val="none" w:sz="0" w:space="0" w:color="auto"/>
        <w:left w:val="none" w:sz="0" w:space="0" w:color="auto"/>
        <w:bottom w:val="none" w:sz="0" w:space="0" w:color="auto"/>
        <w:right w:val="none" w:sz="0" w:space="0" w:color="auto"/>
      </w:divBdr>
    </w:div>
    <w:div w:id="1903908563">
      <w:bodyDiv w:val="1"/>
      <w:marLeft w:val="0"/>
      <w:marRight w:val="0"/>
      <w:marTop w:val="0"/>
      <w:marBottom w:val="0"/>
      <w:divBdr>
        <w:top w:val="none" w:sz="0" w:space="0" w:color="auto"/>
        <w:left w:val="none" w:sz="0" w:space="0" w:color="auto"/>
        <w:bottom w:val="none" w:sz="0" w:space="0" w:color="auto"/>
        <w:right w:val="none" w:sz="0" w:space="0" w:color="auto"/>
      </w:divBdr>
    </w:div>
    <w:div w:id="1911042134">
      <w:bodyDiv w:val="1"/>
      <w:marLeft w:val="0"/>
      <w:marRight w:val="0"/>
      <w:marTop w:val="0"/>
      <w:marBottom w:val="0"/>
      <w:divBdr>
        <w:top w:val="none" w:sz="0" w:space="0" w:color="auto"/>
        <w:left w:val="none" w:sz="0" w:space="0" w:color="auto"/>
        <w:bottom w:val="none" w:sz="0" w:space="0" w:color="auto"/>
        <w:right w:val="none" w:sz="0" w:space="0" w:color="auto"/>
      </w:divBdr>
    </w:div>
    <w:div w:id="1947468062">
      <w:bodyDiv w:val="1"/>
      <w:marLeft w:val="0"/>
      <w:marRight w:val="0"/>
      <w:marTop w:val="0"/>
      <w:marBottom w:val="0"/>
      <w:divBdr>
        <w:top w:val="none" w:sz="0" w:space="0" w:color="auto"/>
        <w:left w:val="none" w:sz="0" w:space="0" w:color="auto"/>
        <w:bottom w:val="none" w:sz="0" w:space="0" w:color="auto"/>
        <w:right w:val="none" w:sz="0" w:space="0" w:color="auto"/>
      </w:divBdr>
    </w:div>
    <w:div w:id="1980257732">
      <w:bodyDiv w:val="1"/>
      <w:marLeft w:val="0"/>
      <w:marRight w:val="0"/>
      <w:marTop w:val="0"/>
      <w:marBottom w:val="0"/>
      <w:divBdr>
        <w:top w:val="none" w:sz="0" w:space="0" w:color="auto"/>
        <w:left w:val="none" w:sz="0" w:space="0" w:color="auto"/>
        <w:bottom w:val="none" w:sz="0" w:space="0" w:color="auto"/>
        <w:right w:val="none" w:sz="0" w:space="0" w:color="auto"/>
      </w:divBdr>
    </w:div>
    <w:div w:id="1989898898">
      <w:bodyDiv w:val="1"/>
      <w:marLeft w:val="0"/>
      <w:marRight w:val="0"/>
      <w:marTop w:val="0"/>
      <w:marBottom w:val="0"/>
      <w:divBdr>
        <w:top w:val="none" w:sz="0" w:space="0" w:color="auto"/>
        <w:left w:val="none" w:sz="0" w:space="0" w:color="auto"/>
        <w:bottom w:val="none" w:sz="0" w:space="0" w:color="auto"/>
        <w:right w:val="none" w:sz="0" w:space="0" w:color="auto"/>
      </w:divBdr>
    </w:div>
    <w:div w:id="206949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354</Words>
  <Characters>2235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3</cp:revision>
  <cp:lastPrinted>2026-10-29T08:58:00Z</cp:lastPrinted>
  <dcterms:created xsi:type="dcterms:W3CDTF">2026-10-30T08:07:00Z</dcterms:created>
  <dcterms:modified xsi:type="dcterms:W3CDTF">2026-10-30T08:07:00Z</dcterms:modified>
</cp:coreProperties>
</file>