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3E491A" w14:textId="29347FE7" w:rsidR="00FC07F6" w:rsidRPr="0054675E" w:rsidRDefault="00B264BE" w:rsidP="00FC07F6">
      <w:pPr>
        <w:jc w:val="right"/>
        <w:rPr>
          <w:bCs/>
        </w:rPr>
      </w:pPr>
      <w:r>
        <w:rPr>
          <w:bCs/>
        </w:rPr>
        <w:t xml:space="preserve">Würzburg, </w:t>
      </w:r>
      <w:r w:rsidR="002C0593">
        <w:rPr>
          <w:bCs/>
        </w:rPr>
        <w:t>2</w:t>
      </w:r>
      <w:r w:rsidR="00FB4C9C">
        <w:rPr>
          <w:bCs/>
        </w:rPr>
        <w:t xml:space="preserve">. </w:t>
      </w:r>
      <w:r w:rsidR="00AD3EA7">
        <w:rPr>
          <w:bCs/>
        </w:rPr>
        <w:t>November</w:t>
      </w:r>
      <w:r w:rsidR="00FB4C9C">
        <w:rPr>
          <w:bCs/>
        </w:rPr>
        <w:t xml:space="preserve"> 20</w:t>
      </w:r>
      <w:r w:rsidR="00AD3EA7">
        <w:rPr>
          <w:bCs/>
        </w:rPr>
        <w:t>26</w:t>
      </w:r>
    </w:p>
    <w:p w14:paraId="29E5268E" w14:textId="77777777" w:rsidR="00FB4C9C" w:rsidRDefault="00FB4C9C" w:rsidP="00FB4C9C"/>
    <w:p w14:paraId="6EAD9074" w14:textId="18CF5EDC" w:rsidR="00D664CC" w:rsidRPr="0054675E" w:rsidRDefault="00AD3EA7" w:rsidP="00FB4C9C">
      <w:pPr>
        <w:rPr>
          <w:rStyle w:val="Fett"/>
          <w:sz w:val="32"/>
          <w:szCs w:val="32"/>
        </w:rPr>
      </w:pPr>
      <w:r w:rsidRPr="00AD3EA7">
        <w:rPr>
          <w:rStyle w:val="Fett"/>
          <w:sz w:val="32"/>
          <w:szCs w:val="32"/>
        </w:rPr>
        <w:t xml:space="preserve">Online-Impfberatung </w:t>
      </w:r>
      <w:r>
        <w:rPr>
          <w:rStyle w:val="Fett"/>
          <w:sz w:val="32"/>
          <w:szCs w:val="32"/>
        </w:rPr>
        <w:t>zur</w:t>
      </w:r>
      <w:r w:rsidR="008F6E1A">
        <w:rPr>
          <w:rStyle w:val="Fett"/>
          <w:sz w:val="32"/>
          <w:szCs w:val="32"/>
        </w:rPr>
        <w:t xml:space="preserve"> bundesweiten</w:t>
      </w:r>
      <w:r>
        <w:rPr>
          <w:rStyle w:val="Fett"/>
          <w:sz w:val="32"/>
          <w:szCs w:val="32"/>
        </w:rPr>
        <w:t xml:space="preserve"> </w:t>
      </w:r>
      <w:r w:rsidRPr="00AD3EA7">
        <w:rPr>
          <w:rStyle w:val="Fett"/>
          <w:sz w:val="32"/>
          <w:szCs w:val="32"/>
        </w:rPr>
        <w:t>Impf-Aktionswoche</w:t>
      </w:r>
    </w:p>
    <w:p w14:paraId="001653FC" w14:textId="77777777" w:rsidR="00AD3EA7" w:rsidRDefault="00AD3EA7" w:rsidP="00FB4C9C">
      <w:pPr>
        <w:rPr>
          <w:rStyle w:val="Fett"/>
          <w:b w:val="0"/>
          <w:bCs w:val="0"/>
        </w:rPr>
      </w:pPr>
    </w:p>
    <w:p w14:paraId="138BB245" w14:textId="204DD590" w:rsidR="00FB4C9C" w:rsidRDefault="00AD3EA7" w:rsidP="00FB4C9C">
      <w:pPr>
        <w:rPr>
          <w:rStyle w:val="Fett"/>
          <w:b w:val="0"/>
          <w:bCs w:val="0"/>
        </w:rPr>
      </w:pPr>
      <w:r>
        <w:rPr>
          <w:rStyle w:val="Fett"/>
          <w:b w:val="0"/>
          <w:bCs w:val="0"/>
        </w:rPr>
        <w:t xml:space="preserve">Das Gesundheitsamt Würzburg bietet Bürgerinnen und Bürgern aus Stadt und Landkreis </w:t>
      </w:r>
      <w:r w:rsidR="0054675E">
        <w:rPr>
          <w:rStyle w:val="Fett"/>
          <w:b w:val="0"/>
          <w:bCs w:val="0"/>
        </w:rPr>
        <w:t xml:space="preserve">Würzburg </w:t>
      </w:r>
      <w:r>
        <w:rPr>
          <w:rStyle w:val="Fett"/>
          <w:b w:val="0"/>
          <w:bCs w:val="0"/>
        </w:rPr>
        <w:t xml:space="preserve">während der ersten bundesweiten Impf-Aktionswoche </w:t>
      </w:r>
      <w:r w:rsidR="0054675E">
        <w:rPr>
          <w:rStyle w:val="Fett"/>
          <w:b w:val="0"/>
          <w:bCs w:val="0"/>
        </w:rPr>
        <w:t xml:space="preserve">vom 9. bis 15. November 2026 </w:t>
      </w:r>
      <w:r>
        <w:rPr>
          <w:rStyle w:val="Fett"/>
          <w:b w:val="0"/>
          <w:bCs w:val="0"/>
        </w:rPr>
        <w:t>eine kostenlose Online-Impfberatung an. Wer seinen Impfpass online einreicht, erfährt schriftlich, ob der eigene Impfschutz den aktuellen Empfehlungen entspricht.</w:t>
      </w:r>
    </w:p>
    <w:p w14:paraId="7CD333CB" w14:textId="77777777" w:rsidR="00AD3EA7" w:rsidRDefault="00AD3EA7" w:rsidP="00FB4C9C">
      <w:pPr>
        <w:rPr>
          <w:rStyle w:val="Fett"/>
          <w:b w:val="0"/>
          <w:bCs w:val="0"/>
        </w:rPr>
      </w:pPr>
    </w:p>
    <w:p w14:paraId="658CFA75" w14:textId="45AF4356" w:rsidR="00AD3EA7" w:rsidRDefault="00EB3C58" w:rsidP="00FB4C9C">
      <w:r>
        <w:rPr>
          <w:rStyle w:val="Fett"/>
          <w:b w:val="0"/>
          <w:bCs w:val="0"/>
        </w:rPr>
        <w:t xml:space="preserve">Landrat Thomas Eberth geht mit gutem Beispiel voran und lässt sich </w:t>
      </w:r>
      <w:r w:rsidR="0054675E">
        <w:rPr>
          <w:rStyle w:val="Fett"/>
          <w:b w:val="0"/>
          <w:bCs w:val="0"/>
        </w:rPr>
        <w:t xml:space="preserve">jedes Jahr im Herbst </w:t>
      </w:r>
      <w:r>
        <w:rPr>
          <w:rStyle w:val="Fett"/>
          <w:b w:val="0"/>
          <w:bCs w:val="0"/>
        </w:rPr>
        <w:t>gegen Grippe impfen</w:t>
      </w:r>
      <w:r w:rsidR="0054675E">
        <w:rPr>
          <w:rStyle w:val="Fett"/>
          <w:b w:val="0"/>
          <w:bCs w:val="0"/>
        </w:rPr>
        <w:t>.</w:t>
      </w:r>
      <w:r>
        <w:rPr>
          <w:rStyle w:val="Fett"/>
          <w:b w:val="0"/>
          <w:bCs w:val="0"/>
        </w:rPr>
        <w:t xml:space="preserve"> „</w:t>
      </w:r>
      <w:r w:rsidRPr="00EB3C58">
        <w:t>Impfungen gehören zu den wirksamsten Maßnahmen der Gesundheitsvorsorge. Das Angebot des Gesundheitsamts macht es einfach, den eigenen Impfschutz zu überprüfen. Ich begrüße diese Initiative ausdrücklich und lade alle ein, sie zu nutzen</w:t>
      </w:r>
      <w:r>
        <w:t>“</w:t>
      </w:r>
      <w:r w:rsidR="0054675E">
        <w:t>, sagt der Landrat.</w:t>
      </w:r>
    </w:p>
    <w:p w14:paraId="7142CBEB" w14:textId="77777777" w:rsidR="00D664CC" w:rsidRPr="00FB4C9C" w:rsidRDefault="00D664CC" w:rsidP="00FB4C9C">
      <w:pPr>
        <w:rPr>
          <w:rStyle w:val="Fett"/>
          <w:b w:val="0"/>
          <w:bCs w:val="0"/>
        </w:rPr>
      </w:pPr>
    </w:p>
    <w:p w14:paraId="2A95E1D2" w14:textId="6EEEAFCF" w:rsidR="00FB4C9C" w:rsidRPr="00FB4C9C" w:rsidRDefault="002179A1" w:rsidP="00FB4C9C">
      <w:pPr>
        <w:rPr>
          <w:rStyle w:val="Fett"/>
        </w:rPr>
      </w:pPr>
      <w:r>
        <w:rPr>
          <w:rStyle w:val="Fett"/>
        </w:rPr>
        <w:t>Bundesweite Aktionswoche für stärkeren Impfschutz</w:t>
      </w:r>
    </w:p>
    <w:p w14:paraId="5304FB0C" w14:textId="77777777" w:rsidR="00D664CC" w:rsidRDefault="00D664CC" w:rsidP="00FB4C9C">
      <w:pPr>
        <w:rPr>
          <w:rStyle w:val="Fett"/>
          <w:b w:val="0"/>
          <w:bCs w:val="0"/>
        </w:rPr>
      </w:pPr>
    </w:p>
    <w:p w14:paraId="011FD953" w14:textId="422F63FF" w:rsidR="00FB4C9C" w:rsidRDefault="00EB3C58" w:rsidP="00FB4C9C">
      <w:pPr>
        <w:rPr>
          <w:rStyle w:val="Fett"/>
          <w:b w:val="0"/>
          <w:bCs w:val="0"/>
        </w:rPr>
      </w:pPr>
      <w:r>
        <w:rPr>
          <w:rStyle w:val="Fett"/>
          <w:b w:val="0"/>
          <w:bCs w:val="0"/>
        </w:rPr>
        <w:t xml:space="preserve">Das </w:t>
      </w:r>
      <w:bookmarkStart w:id="0" w:name="_Hlk244257915"/>
      <w:r>
        <w:rPr>
          <w:rStyle w:val="Fett"/>
          <w:b w:val="0"/>
          <w:bCs w:val="0"/>
        </w:rPr>
        <w:t xml:space="preserve">Bundesgesundheitsministerium </w:t>
      </w:r>
      <w:bookmarkEnd w:id="0"/>
      <w:r>
        <w:rPr>
          <w:rStyle w:val="Fett"/>
          <w:b w:val="0"/>
          <w:bCs w:val="0"/>
        </w:rPr>
        <w:t xml:space="preserve">hat die Aktionswoche ins Leben gerufen. Sie soll den Impfgedanken stärken, den Impfschutz fördern und nachhaltige Effekte erzielen. Ziel ist es, die Bevölkerung noch besser vor Infektionskrankheiten zu schützen. </w:t>
      </w:r>
      <w:r w:rsidRPr="00EB3C58">
        <w:rPr>
          <w:rStyle w:val="Fett"/>
          <w:b w:val="0"/>
          <w:bCs w:val="0"/>
        </w:rPr>
        <w:t xml:space="preserve">„Oft ist uns gar nicht mehr bewusst, wie schwer manche Infektionskrankheiten verlaufen können und wie wichtig der Schutz durch Impfungen ist“, </w:t>
      </w:r>
      <w:r w:rsidR="0054675E">
        <w:rPr>
          <w:rStyle w:val="Fett"/>
          <w:b w:val="0"/>
          <w:bCs w:val="0"/>
        </w:rPr>
        <w:t>sagt</w:t>
      </w:r>
      <w:r w:rsidRPr="00EB3C58">
        <w:rPr>
          <w:rStyle w:val="Fett"/>
          <w:b w:val="0"/>
          <w:bCs w:val="0"/>
        </w:rPr>
        <w:t xml:space="preserve"> Dr. Nicole Eberbach, Leiterin des Gesundheitsamts Würzburg. „Deshalb wollen wir die Aufmerksamkeit der Menschen auf einen vollständigen Impfschutz lenken.“</w:t>
      </w:r>
    </w:p>
    <w:p w14:paraId="0F3F4B33" w14:textId="77777777" w:rsidR="00EB3C58" w:rsidRDefault="00EB3C58" w:rsidP="00FB4C9C">
      <w:pPr>
        <w:rPr>
          <w:rStyle w:val="Fett"/>
          <w:b w:val="0"/>
          <w:bCs w:val="0"/>
        </w:rPr>
      </w:pPr>
    </w:p>
    <w:p w14:paraId="03FF0E1A" w14:textId="2D976E50" w:rsidR="00EB3C58" w:rsidRDefault="00972195" w:rsidP="00FB4C9C">
      <w:pPr>
        <w:rPr>
          <w:b/>
          <w:bCs/>
        </w:rPr>
      </w:pPr>
      <w:r>
        <w:rPr>
          <w:b/>
          <w:bCs/>
        </w:rPr>
        <w:t>Digitale Impfberatung des Gesundheitsamts</w:t>
      </w:r>
    </w:p>
    <w:p w14:paraId="5B5BF816" w14:textId="77777777" w:rsidR="002179A1" w:rsidRDefault="002179A1" w:rsidP="00FB4C9C">
      <w:pPr>
        <w:rPr>
          <w:rStyle w:val="Fett"/>
          <w:b w:val="0"/>
          <w:bCs w:val="0"/>
        </w:rPr>
      </w:pPr>
    </w:p>
    <w:p w14:paraId="7579B274" w14:textId="0D0341E8" w:rsidR="00EB3C58" w:rsidRPr="00EB3C58" w:rsidRDefault="00EB3C58" w:rsidP="00EB3C58">
      <w:pPr>
        <w:rPr>
          <w:rStyle w:val="Fett"/>
          <w:b w:val="0"/>
          <w:bCs w:val="0"/>
        </w:rPr>
      </w:pPr>
      <w:r w:rsidRPr="00EB3C58">
        <w:rPr>
          <w:rStyle w:val="Fett"/>
          <w:b w:val="0"/>
          <w:bCs w:val="0"/>
        </w:rPr>
        <w:t>Das Angebot ist unkompliziert</w:t>
      </w:r>
      <w:r w:rsidR="00A3710F">
        <w:rPr>
          <w:rStyle w:val="Fett"/>
          <w:b w:val="0"/>
          <w:bCs w:val="0"/>
        </w:rPr>
        <w:t>:</w:t>
      </w:r>
      <w:r w:rsidRPr="00EB3C58">
        <w:rPr>
          <w:rStyle w:val="Fett"/>
          <w:b w:val="0"/>
          <w:bCs w:val="0"/>
        </w:rPr>
        <w:t xml:space="preserve"> Interessierte laden über ein Online-Formular des Landkreises Fotos ihres Impfpasses hoch. Die Übermittlung erfolgt datenschutzkonform. Name und Adresse müssen nicht angegeben werden, die Anfangsbuchstaben des Namens genügen. Erforderlich sind lediglich das Alter und eine E-Mail-Adresse, damit das Gesundheitsamt antworten kann.</w:t>
      </w:r>
    </w:p>
    <w:p w14:paraId="58C011F6" w14:textId="77777777" w:rsidR="00EB3C58" w:rsidRPr="00EB3C58" w:rsidRDefault="00EB3C58" w:rsidP="00EB3C58">
      <w:pPr>
        <w:rPr>
          <w:rStyle w:val="Fett"/>
          <w:b w:val="0"/>
          <w:bCs w:val="0"/>
        </w:rPr>
      </w:pPr>
    </w:p>
    <w:p w14:paraId="46740708" w14:textId="7D2F24A8" w:rsidR="00EB3C58" w:rsidRDefault="00EB3C58" w:rsidP="00EB3C58">
      <w:pPr>
        <w:rPr>
          <w:rStyle w:val="Fett"/>
          <w:b w:val="0"/>
          <w:bCs w:val="0"/>
        </w:rPr>
      </w:pPr>
      <w:r w:rsidRPr="00EB3C58">
        <w:rPr>
          <w:rStyle w:val="Fett"/>
          <w:b w:val="0"/>
          <w:bCs w:val="0"/>
        </w:rPr>
        <w:t>Wer Vorerkrankungen hat, sollte diese möglichst angeben</w:t>
      </w:r>
      <w:r w:rsidR="00A3710F">
        <w:rPr>
          <w:rStyle w:val="Fett"/>
          <w:b w:val="0"/>
          <w:bCs w:val="0"/>
        </w:rPr>
        <w:t>, da sie</w:t>
      </w:r>
      <w:r w:rsidRPr="00EB3C58">
        <w:rPr>
          <w:rStyle w:val="Fett"/>
          <w:b w:val="0"/>
          <w:bCs w:val="0"/>
        </w:rPr>
        <w:t xml:space="preserve"> Einfluss auf die Impfempfehlungen haben</w:t>
      </w:r>
      <w:r w:rsidR="00A3710F">
        <w:rPr>
          <w:rStyle w:val="Fett"/>
          <w:b w:val="0"/>
          <w:bCs w:val="0"/>
        </w:rPr>
        <w:t xml:space="preserve"> können</w:t>
      </w:r>
      <w:r w:rsidRPr="00EB3C58">
        <w:rPr>
          <w:rStyle w:val="Fett"/>
          <w:b w:val="0"/>
          <w:bCs w:val="0"/>
        </w:rPr>
        <w:t>. Das Gesundheitsamt wertet die Unterlagen anhand der Empfehlungen der Ständigen Impfkommission aus und meldet sich schriftlich zurück. Die Rückmeldung zeigt, ob der Impfschutz vollständig ist oder ob weitere Impfungen oder Auffrischungen empfohlen werden.</w:t>
      </w:r>
    </w:p>
    <w:p w14:paraId="37594A30" w14:textId="77777777" w:rsidR="00AD3EA7" w:rsidRDefault="00AD3EA7" w:rsidP="00FB4C9C">
      <w:pPr>
        <w:rPr>
          <w:rStyle w:val="Fett"/>
          <w:b w:val="0"/>
          <w:bCs w:val="0"/>
        </w:rPr>
      </w:pPr>
    </w:p>
    <w:p w14:paraId="6195135F" w14:textId="22E951DB" w:rsidR="002179A1" w:rsidRDefault="002179A1" w:rsidP="00FB4C9C">
      <w:pPr>
        <w:rPr>
          <w:rStyle w:val="Fett"/>
          <w:b w:val="0"/>
          <w:bCs w:val="0"/>
        </w:rPr>
      </w:pPr>
      <w:r>
        <w:rPr>
          <w:rStyle w:val="Fett"/>
          <w:b w:val="0"/>
          <w:bCs w:val="0"/>
        </w:rPr>
        <w:t xml:space="preserve">Bürgerinnen und Bürger können ihre Impfpässe unter </w:t>
      </w:r>
      <w:hyperlink r:id="rId8" w:history="1">
        <w:r w:rsidR="0065429E" w:rsidRPr="004B74FD">
          <w:rPr>
            <w:rStyle w:val="Hyperlink"/>
          </w:rPr>
          <w:t>www.landkreis-w</w:t>
        </w:r>
        <w:r w:rsidR="0065429E" w:rsidRPr="004B74FD">
          <w:rPr>
            <w:rStyle w:val="Hyperlink"/>
          </w:rPr>
          <w:t>u</w:t>
        </w:r>
        <w:r w:rsidR="0065429E" w:rsidRPr="004B74FD">
          <w:rPr>
            <w:rStyle w:val="Hyperlink"/>
          </w:rPr>
          <w:t>erzburg.de/impfpass-hochladen</w:t>
        </w:r>
      </w:hyperlink>
      <w:r w:rsidR="0065429E">
        <w:rPr>
          <w:rStyle w:val="Fett"/>
          <w:b w:val="0"/>
          <w:bCs w:val="0"/>
        </w:rPr>
        <w:t xml:space="preserve"> </w:t>
      </w:r>
      <w:r>
        <w:rPr>
          <w:rStyle w:val="Fett"/>
          <w:b w:val="0"/>
          <w:bCs w:val="0"/>
        </w:rPr>
        <w:t>h</w:t>
      </w:r>
      <w:r w:rsidRPr="002179A1">
        <w:rPr>
          <w:rStyle w:val="Fett"/>
          <w:b w:val="0"/>
          <w:bCs w:val="0"/>
        </w:rPr>
        <w:t>ochladen.</w:t>
      </w:r>
    </w:p>
    <w:p w14:paraId="68DD8F6B" w14:textId="77777777" w:rsidR="002179A1" w:rsidRDefault="002179A1" w:rsidP="00FB4C9C">
      <w:pPr>
        <w:rPr>
          <w:rStyle w:val="Fett"/>
          <w:b w:val="0"/>
          <w:bCs w:val="0"/>
        </w:rPr>
      </w:pPr>
    </w:p>
    <w:p w14:paraId="05454175" w14:textId="77777777" w:rsidR="0054675E" w:rsidRDefault="0054675E" w:rsidP="00FB4C9C">
      <w:pPr>
        <w:rPr>
          <w:rStyle w:val="Fett"/>
          <w:b w:val="0"/>
          <w:bCs w:val="0"/>
        </w:rPr>
      </w:pPr>
    </w:p>
    <w:p w14:paraId="36527B16" w14:textId="77777777" w:rsidR="0054675E" w:rsidRPr="002179A1" w:rsidRDefault="0054675E" w:rsidP="00FB4C9C">
      <w:pPr>
        <w:rPr>
          <w:rStyle w:val="Fett"/>
          <w:b w:val="0"/>
          <w:bCs w:val="0"/>
        </w:rPr>
      </w:pPr>
    </w:p>
    <w:p w14:paraId="6379BB8E" w14:textId="5BCAA1AC" w:rsidR="00AD3EA7" w:rsidRPr="00AD3EA7" w:rsidRDefault="00AD3EA7" w:rsidP="00FB4C9C">
      <w:pPr>
        <w:rPr>
          <w:rStyle w:val="Fett"/>
          <w:u w:val="single"/>
        </w:rPr>
      </w:pPr>
      <w:r w:rsidRPr="00AD3EA7">
        <w:rPr>
          <w:rStyle w:val="Fett"/>
          <w:u w:val="single"/>
        </w:rPr>
        <w:t>Bildunterschrift:</w:t>
      </w:r>
    </w:p>
    <w:p w14:paraId="1C9674DB" w14:textId="77777777" w:rsidR="00AD3EA7" w:rsidRDefault="00AD3EA7" w:rsidP="00FB4C9C">
      <w:pPr>
        <w:rPr>
          <w:rStyle w:val="Fett"/>
          <w:b w:val="0"/>
          <w:bCs w:val="0"/>
        </w:rPr>
      </w:pPr>
    </w:p>
    <w:p w14:paraId="4FFD7A37" w14:textId="065B68D1" w:rsidR="00AD3EA7" w:rsidRDefault="002179A1" w:rsidP="00FB4C9C">
      <w:pPr>
        <w:rPr>
          <w:rStyle w:val="Fett"/>
          <w:b w:val="0"/>
        </w:rPr>
      </w:pPr>
      <w:r>
        <w:rPr>
          <w:rStyle w:val="Fett"/>
          <w:b w:val="0"/>
        </w:rPr>
        <w:t>Aufruf zu</w:t>
      </w:r>
      <w:r w:rsidR="0054675E">
        <w:rPr>
          <w:rStyle w:val="Fett"/>
          <w:b w:val="0"/>
        </w:rPr>
        <w:t>r</w:t>
      </w:r>
      <w:r>
        <w:rPr>
          <w:rStyle w:val="Fett"/>
          <w:b w:val="0"/>
        </w:rPr>
        <w:t xml:space="preserve"> Grippeschutzimpfung</w:t>
      </w:r>
      <w:r w:rsidR="00A3710F">
        <w:rPr>
          <w:rStyle w:val="Fett"/>
          <w:b w:val="0"/>
        </w:rPr>
        <w:t xml:space="preserve"> und </w:t>
      </w:r>
      <w:r w:rsidR="00A3710F" w:rsidRPr="00A3710F">
        <w:rPr>
          <w:rStyle w:val="Fett"/>
          <w:b w:val="0"/>
        </w:rPr>
        <w:t>Online-Impfberatung</w:t>
      </w:r>
      <w:r>
        <w:rPr>
          <w:rStyle w:val="Fett"/>
          <w:b w:val="0"/>
        </w:rPr>
        <w:t xml:space="preserve"> (von links): </w:t>
      </w:r>
      <w:r w:rsidR="0054675E">
        <w:rPr>
          <w:rStyle w:val="Fett"/>
          <w:b w:val="0"/>
        </w:rPr>
        <w:t xml:space="preserve">Die </w:t>
      </w:r>
      <w:r w:rsidR="00972195" w:rsidRPr="00972195">
        <w:rPr>
          <w:bCs/>
        </w:rPr>
        <w:t xml:space="preserve">Betriebsärztin </w:t>
      </w:r>
      <w:r w:rsidR="0054675E">
        <w:rPr>
          <w:bCs/>
        </w:rPr>
        <w:t xml:space="preserve">am Landratsamt Würzburg, </w:t>
      </w:r>
      <w:r w:rsidR="00972195" w:rsidRPr="00972195">
        <w:rPr>
          <w:bCs/>
        </w:rPr>
        <w:t xml:space="preserve">Dr. Anke </w:t>
      </w:r>
      <w:proofErr w:type="spellStart"/>
      <w:r w:rsidR="00972195" w:rsidRPr="00972195">
        <w:rPr>
          <w:bCs/>
        </w:rPr>
        <w:t>Engehausen</w:t>
      </w:r>
      <w:proofErr w:type="spellEnd"/>
      <w:r w:rsidR="0054675E">
        <w:rPr>
          <w:bCs/>
        </w:rPr>
        <w:t>,</w:t>
      </w:r>
      <w:r w:rsidR="00972195">
        <w:rPr>
          <w:bCs/>
        </w:rPr>
        <w:t xml:space="preserve"> </w:t>
      </w:r>
      <w:r w:rsidR="00972195" w:rsidRPr="00972195">
        <w:rPr>
          <w:bCs/>
        </w:rPr>
        <w:t>und Lisa Fuß vom arbeitsmedizinischen Dienst des TÜV Rheinland</w:t>
      </w:r>
      <w:r w:rsidR="00972195">
        <w:rPr>
          <w:rStyle w:val="Fett"/>
          <w:b w:val="0"/>
        </w:rPr>
        <w:t xml:space="preserve"> mit </w:t>
      </w:r>
      <w:r w:rsidR="00AD3EA7" w:rsidRPr="00AD3EA7">
        <w:rPr>
          <w:rStyle w:val="Fett"/>
          <w:b w:val="0"/>
        </w:rPr>
        <w:t xml:space="preserve">Landrat </w:t>
      </w:r>
      <w:r w:rsidR="00AD3EA7">
        <w:rPr>
          <w:rStyle w:val="Fett"/>
          <w:b w:val="0"/>
        </w:rPr>
        <w:t>Thomas Eberth</w:t>
      </w:r>
      <w:r w:rsidR="00972195">
        <w:rPr>
          <w:rStyle w:val="Fett"/>
          <w:b w:val="0"/>
        </w:rPr>
        <w:t>.</w:t>
      </w:r>
    </w:p>
    <w:p w14:paraId="74EFB684" w14:textId="77777777" w:rsidR="00AD3EA7" w:rsidRDefault="00AD3EA7" w:rsidP="00FB4C9C">
      <w:pPr>
        <w:rPr>
          <w:rStyle w:val="Fett"/>
          <w:b w:val="0"/>
        </w:rPr>
      </w:pPr>
    </w:p>
    <w:p w14:paraId="325BF4D0" w14:textId="10618B3C" w:rsidR="00120E6A" w:rsidRPr="00D664CC" w:rsidRDefault="00AD3EA7" w:rsidP="00FB4C9C">
      <w:pPr>
        <w:rPr>
          <w:rStyle w:val="Fett"/>
          <w:b w:val="0"/>
        </w:rPr>
      </w:pPr>
      <w:r>
        <w:rPr>
          <w:rStyle w:val="Fett"/>
          <w:b w:val="0"/>
        </w:rPr>
        <w:t>Foto: Katharina Reiter</w:t>
      </w:r>
    </w:p>
    <w:sectPr w:rsidR="00120E6A" w:rsidRPr="00D664CC" w:rsidSect="00C96098">
      <w:footerReference w:type="default" r:id="rId9"/>
      <w:headerReference w:type="first" r:id="rId10"/>
      <w:footerReference w:type="first" r:id="rId11"/>
      <w:pgSz w:w="11906" w:h="16838"/>
      <w:pgMar w:top="1417" w:right="850" w:bottom="1134"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B0805E" w14:textId="77777777" w:rsidR="00896E87" w:rsidRDefault="00896E87" w:rsidP="009F0C05">
      <w:r>
        <w:separator/>
      </w:r>
    </w:p>
  </w:endnote>
  <w:endnote w:type="continuationSeparator" w:id="0">
    <w:p w14:paraId="6647C60B" w14:textId="77777777" w:rsidR="00896E87" w:rsidRDefault="00896E87" w:rsidP="009F0C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BF9E53" w14:textId="77777777" w:rsidR="00621A56" w:rsidRPr="00FB4C9C" w:rsidRDefault="00FB4C9C" w:rsidP="00FB4C9C">
    <w:pPr>
      <w:pStyle w:val="Fuzeile"/>
      <w:rPr>
        <w:b/>
        <w:bCs/>
      </w:rPr>
    </w:pPr>
    <w:r w:rsidRPr="009E4E4C">
      <w:rPr>
        <w:sz w:val="18"/>
        <w:szCs w:val="18"/>
      </w:rPr>
      <w:t>LANDRATSAMT WÜRZBURG</w:t>
    </w:r>
    <w:r w:rsidRPr="009E4E4C">
      <w:rPr>
        <w:bCs/>
        <w:sz w:val="18"/>
        <w:szCs w:val="18"/>
      </w:rPr>
      <w:t xml:space="preserve"> Presse- und Öffentlichkeitsarbeit, Zeppelinstraße 15, 97074 Würzburg</w:t>
    </w:r>
    <w:r w:rsidRPr="009E4E4C">
      <w:rPr>
        <w:bCs/>
        <w:sz w:val="18"/>
        <w:szCs w:val="18"/>
      </w:rPr>
      <w:br/>
    </w:r>
    <w:r>
      <w:rPr>
        <w:bCs/>
        <w:sz w:val="18"/>
        <w:szCs w:val="18"/>
      </w:rPr>
      <w:t>Michael Kämmerer</w:t>
    </w:r>
    <w:r w:rsidRPr="009E4E4C">
      <w:rPr>
        <w:bCs/>
        <w:sz w:val="18"/>
        <w:szCs w:val="18"/>
      </w:rPr>
      <w:t xml:space="preserve">, Telefon: 0931 8003-5190, </w:t>
    </w:r>
    <w:hyperlink r:id="rId1" w:history="1">
      <w:r w:rsidRPr="009E4E4C">
        <w:rPr>
          <w:rStyle w:val="Hyperlink"/>
          <w:bCs/>
          <w:sz w:val="18"/>
          <w:szCs w:val="18"/>
        </w:rPr>
        <w:t>pressestelle@lra-wue.bayern.de</w:t>
      </w:r>
    </w:hyperlink>
    <w:r w:rsidRPr="009E4E4C">
      <w:rPr>
        <w:bCs/>
        <w:sz w:val="18"/>
        <w:szCs w:val="18"/>
      </w:rPr>
      <w:t>, www.landkreis-wuerzburg.de</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689248" w14:textId="77777777" w:rsidR="00D646B7" w:rsidRPr="006B6B62" w:rsidRDefault="00D646B7">
    <w:pPr>
      <w:pStyle w:val="Fuzeile"/>
      <w:rPr>
        <w:sz w:val="18"/>
        <w:szCs w:val="18"/>
      </w:rPr>
    </w:pPr>
    <w:r w:rsidRPr="009E4E4C">
      <w:rPr>
        <w:sz w:val="18"/>
        <w:szCs w:val="18"/>
      </w:rPr>
      <w:t>LANDRATSAMT WÜRZBURG</w:t>
    </w:r>
    <w:r w:rsidR="00D664CC">
      <w:rPr>
        <w:sz w:val="18"/>
        <w:szCs w:val="18"/>
      </w:rPr>
      <w:t>,</w:t>
    </w:r>
    <w:r w:rsidRPr="009E4E4C">
      <w:rPr>
        <w:bCs/>
        <w:sz w:val="18"/>
        <w:szCs w:val="18"/>
      </w:rPr>
      <w:t xml:space="preserve"> Presse- und Öffentlichkeitsarbeit, Zeppelinstraße 15, 97074 Würzburg</w:t>
    </w:r>
    <w:r w:rsidRPr="009E4E4C">
      <w:rPr>
        <w:bCs/>
        <w:sz w:val="18"/>
        <w:szCs w:val="18"/>
      </w:rPr>
      <w:br/>
    </w:r>
    <w:r w:rsidR="00537B8B">
      <w:rPr>
        <w:bCs/>
        <w:sz w:val="18"/>
        <w:szCs w:val="18"/>
      </w:rPr>
      <w:t>Michael Kämmerer</w:t>
    </w:r>
    <w:r w:rsidRPr="009E4E4C">
      <w:rPr>
        <w:bCs/>
        <w:sz w:val="18"/>
        <w:szCs w:val="18"/>
      </w:rPr>
      <w:t xml:space="preserve">, Telefon: 0931 8003-5190, </w:t>
    </w:r>
    <w:r w:rsidRPr="00D664CC">
      <w:rPr>
        <w:bCs/>
        <w:sz w:val="18"/>
        <w:szCs w:val="18"/>
      </w:rPr>
      <w:t>pressestelle@lra-wue.bayern.de</w:t>
    </w:r>
    <w:r w:rsidRPr="009E4E4C">
      <w:rPr>
        <w:bCs/>
        <w:sz w:val="18"/>
        <w:szCs w:val="18"/>
      </w:rPr>
      <w:t>, www.landkreis-wuerzburg.de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95A21D" w14:textId="77777777" w:rsidR="00896E87" w:rsidRDefault="00896E87" w:rsidP="009F0C05">
      <w:r>
        <w:separator/>
      </w:r>
    </w:p>
  </w:footnote>
  <w:footnote w:type="continuationSeparator" w:id="0">
    <w:p w14:paraId="0A2B5DA1" w14:textId="77777777" w:rsidR="00896E87" w:rsidRDefault="00896E87" w:rsidP="009F0C0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8D2431" w14:textId="77777777" w:rsidR="00621A56" w:rsidRPr="009E4E4C" w:rsidRDefault="00621A56" w:rsidP="00621A56">
    <w:pPr>
      <w:pStyle w:val="Fuzeile"/>
      <w:spacing w:line="500" w:lineRule="exact"/>
      <w:rPr>
        <w:b/>
        <w:bCs/>
        <w:color w:val="000000" w:themeColor="text1"/>
        <w:sz w:val="28"/>
        <w:szCs w:val="28"/>
      </w:rPr>
    </w:pPr>
    <w:r w:rsidRPr="009E4E4C">
      <w:rPr>
        <w:b/>
        <w:bCs/>
        <w:noProof/>
        <w:color w:val="000000" w:themeColor="text1"/>
        <w:sz w:val="36"/>
        <w:szCs w:val="36"/>
        <w:lang w:eastAsia="de-DE"/>
      </w:rPr>
      <w:drawing>
        <wp:anchor distT="0" distB="0" distL="114300" distR="114300" simplePos="0" relativeHeight="251660288" behindDoc="0" locked="0" layoutInCell="1" allowOverlap="1" wp14:anchorId="1D1232EE" wp14:editId="5E38A755">
          <wp:simplePos x="0" y="0"/>
          <wp:positionH relativeFrom="margin">
            <wp:align>right</wp:align>
          </wp:positionH>
          <wp:positionV relativeFrom="paragraph">
            <wp:posOffset>59666</wp:posOffset>
          </wp:positionV>
          <wp:extent cx="2179411" cy="380532"/>
          <wp:effectExtent l="0" t="0" r="5080" b="635"/>
          <wp:wrapNone/>
          <wp:docPr id="2" name="Grafik 2" descr="Ein Bild, das Farbigkeit, Screenshot, Grafiken, Grafikdesig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fik 2" descr="Ein Bild, das Farbigkeit, Screenshot, Grafiken, Grafikdesign enthält.&#10;&#10;Automatisch generierte Beschreibung"/>
                  <pic:cNvPicPr/>
                </pic:nvPicPr>
                <pic:blipFill>
                  <a:blip r:embed="rId1">
                    <a:extLst>
                      <a:ext uri="{28A0092B-C50C-407E-A947-70E740481C1C}">
                        <a14:useLocalDpi xmlns:a14="http://schemas.microsoft.com/office/drawing/2010/main" val="0"/>
                      </a:ext>
                    </a:extLst>
                  </a:blip>
                  <a:stretch>
                    <a:fillRect/>
                  </a:stretch>
                </pic:blipFill>
                <pic:spPr>
                  <a:xfrm>
                    <a:off x="0" y="0"/>
                    <a:ext cx="2179411" cy="380532"/>
                  </a:xfrm>
                  <a:prstGeom prst="rect">
                    <a:avLst/>
                  </a:prstGeom>
                </pic:spPr>
              </pic:pic>
            </a:graphicData>
          </a:graphic>
          <wp14:sizeRelH relativeFrom="margin">
            <wp14:pctWidth>0</wp14:pctWidth>
          </wp14:sizeRelH>
          <wp14:sizeRelV relativeFrom="margin">
            <wp14:pctHeight>0</wp14:pctHeight>
          </wp14:sizeRelV>
        </wp:anchor>
      </w:drawing>
    </w:r>
    <w:r w:rsidRPr="009E4E4C">
      <w:rPr>
        <w:bCs/>
        <w:color w:val="000000" w:themeColor="text1"/>
        <w:sz w:val="28"/>
        <w:szCs w:val="28"/>
      </w:rPr>
      <w:t>PRESSE- &amp; ÖFFENTLICHKEITSARBEIT</w:t>
    </w:r>
  </w:p>
  <w:p w14:paraId="1AB23216" w14:textId="77777777" w:rsidR="00621A56" w:rsidRPr="009E4E4C" w:rsidRDefault="00621A56" w:rsidP="00621A56">
    <w:pPr>
      <w:pStyle w:val="Fuzeile"/>
      <w:tabs>
        <w:tab w:val="clear" w:pos="4536"/>
        <w:tab w:val="clear" w:pos="9072"/>
        <w:tab w:val="left" w:pos="1083"/>
      </w:tabs>
      <w:spacing w:line="500" w:lineRule="exact"/>
      <w:rPr>
        <w:b/>
        <w:bCs/>
        <w:spacing w:val="20"/>
      </w:rPr>
    </w:pPr>
  </w:p>
  <w:p w14:paraId="41383801" w14:textId="77777777" w:rsidR="00621A56" w:rsidRPr="009E4E4C" w:rsidRDefault="00F72039" w:rsidP="00621A56">
    <w:pPr>
      <w:pStyle w:val="Fuzeile"/>
      <w:tabs>
        <w:tab w:val="clear" w:pos="4536"/>
        <w:tab w:val="clear" w:pos="9072"/>
        <w:tab w:val="left" w:pos="1083"/>
      </w:tabs>
      <w:spacing w:line="500" w:lineRule="exact"/>
      <w:rPr>
        <w:b/>
        <w:bCs/>
        <w:spacing w:val="20"/>
      </w:rPr>
    </w:pPr>
    <w:r w:rsidRPr="009E4E4C">
      <w:rPr>
        <w:b/>
        <w:bCs/>
        <w:noProof/>
        <w:spacing w:val="20"/>
        <w:lang w:eastAsia="de-DE"/>
      </w:rPr>
      <mc:AlternateContent>
        <mc:Choice Requires="wps">
          <w:drawing>
            <wp:anchor distT="0" distB="0" distL="114300" distR="114300" simplePos="0" relativeHeight="251662336" behindDoc="0" locked="1" layoutInCell="1" allowOverlap="1" wp14:anchorId="3E7854AD" wp14:editId="295540CC">
              <wp:simplePos x="0" y="0"/>
              <wp:positionH relativeFrom="column">
                <wp:posOffset>0</wp:posOffset>
              </wp:positionH>
              <wp:positionV relativeFrom="page">
                <wp:posOffset>1429385</wp:posOffset>
              </wp:positionV>
              <wp:extent cx="6120000" cy="0"/>
              <wp:effectExtent l="0" t="0" r="14605" b="12700"/>
              <wp:wrapTopAndBottom/>
              <wp:docPr id="7" name="Gerade Verbindung 7"/>
              <wp:cNvGraphicFramePr/>
              <a:graphic xmlns:a="http://schemas.openxmlformats.org/drawingml/2006/main">
                <a:graphicData uri="http://schemas.microsoft.com/office/word/2010/wordprocessingShape">
                  <wps:wsp>
                    <wps:cNvCnPr/>
                    <wps:spPr>
                      <a:xfrm>
                        <a:off x="0" y="0"/>
                        <a:ext cx="6120000" cy="0"/>
                      </a:xfrm>
                      <a:prstGeom prst="line">
                        <a:avLst/>
                      </a:prstGeom>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64563DE" id="Gerade Verbindung 7"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 from="0,112.55pt" to="481.9pt,11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" strokecolor="black [3200]" strokeweight="1pt">
              <v:stroke joinstyle="miter"/>
              <w10:wrap type="topAndBottom" anchory="page"/>
              <w10:anchorlock/>
            </v:line>
          </w:pict>
        </mc:Fallback>
      </mc:AlternateContent>
    </w:r>
    <w:r w:rsidR="00621A56" w:rsidRPr="009E4E4C">
      <w:rPr>
        <w:bCs/>
        <w:spacing w:val="20"/>
      </w:rPr>
      <w:t>PRESSE</w:t>
    </w:r>
    <w:r w:rsidR="00B95BBD">
      <w:rPr>
        <w:bCs/>
        <w:spacing w:val="20"/>
      </w:rPr>
      <w:t>M</w:t>
    </w:r>
    <w:r w:rsidR="003C434A">
      <w:rPr>
        <w:bCs/>
        <w:spacing w:val="20"/>
      </w:rPr>
      <w:t>ITTEILUNG</w:t>
    </w:r>
  </w:p>
  <w:p w14:paraId="24C9592E" w14:textId="77777777" w:rsidR="00621A56" w:rsidRPr="009E4E4C" w:rsidRDefault="00621A56">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1D09AB"/>
    <w:multiLevelType w:val="hybridMultilevel"/>
    <w:tmpl w:val="895651B2"/>
    <w:lvl w:ilvl="0" w:tplc="D848BFF4">
      <w:numFmt w:val="bullet"/>
      <w:lvlText w:val="-"/>
      <w:lvlJc w:val="left"/>
      <w:pPr>
        <w:ind w:left="420" w:hanging="360"/>
      </w:pPr>
      <w:rPr>
        <w:rFonts w:ascii="Arial" w:eastAsiaTheme="minorHAnsi" w:hAnsi="Arial" w:cs="Arial" w:hint="default"/>
      </w:rPr>
    </w:lvl>
    <w:lvl w:ilvl="1" w:tplc="04070003" w:tentative="1">
      <w:start w:val="1"/>
      <w:numFmt w:val="bullet"/>
      <w:lvlText w:val="o"/>
      <w:lvlJc w:val="left"/>
      <w:pPr>
        <w:ind w:left="1140" w:hanging="360"/>
      </w:pPr>
      <w:rPr>
        <w:rFonts w:ascii="Courier New" w:hAnsi="Courier New" w:cs="Courier New" w:hint="default"/>
      </w:rPr>
    </w:lvl>
    <w:lvl w:ilvl="2" w:tplc="04070005" w:tentative="1">
      <w:start w:val="1"/>
      <w:numFmt w:val="bullet"/>
      <w:lvlText w:val=""/>
      <w:lvlJc w:val="left"/>
      <w:pPr>
        <w:ind w:left="1860" w:hanging="360"/>
      </w:pPr>
      <w:rPr>
        <w:rFonts w:ascii="Wingdings" w:hAnsi="Wingdings" w:hint="default"/>
      </w:rPr>
    </w:lvl>
    <w:lvl w:ilvl="3" w:tplc="04070001" w:tentative="1">
      <w:start w:val="1"/>
      <w:numFmt w:val="bullet"/>
      <w:lvlText w:val=""/>
      <w:lvlJc w:val="left"/>
      <w:pPr>
        <w:ind w:left="2580" w:hanging="360"/>
      </w:pPr>
      <w:rPr>
        <w:rFonts w:ascii="Symbol" w:hAnsi="Symbol" w:hint="default"/>
      </w:rPr>
    </w:lvl>
    <w:lvl w:ilvl="4" w:tplc="04070003" w:tentative="1">
      <w:start w:val="1"/>
      <w:numFmt w:val="bullet"/>
      <w:lvlText w:val="o"/>
      <w:lvlJc w:val="left"/>
      <w:pPr>
        <w:ind w:left="3300" w:hanging="360"/>
      </w:pPr>
      <w:rPr>
        <w:rFonts w:ascii="Courier New" w:hAnsi="Courier New" w:cs="Courier New" w:hint="default"/>
      </w:rPr>
    </w:lvl>
    <w:lvl w:ilvl="5" w:tplc="04070005" w:tentative="1">
      <w:start w:val="1"/>
      <w:numFmt w:val="bullet"/>
      <w:lvlText w:val=""/>
      <w:lvlJc w:val="left"/>
      <w:pPr>
        <w:ind w:left="4020" w:hanging="360"/>
      </w:pPr>
      <w:rPr>
        <w:rFonts w:ascii="Wingdings" w:hAnsi="Wingdings" w:hint="default"/>
      </w:rPr>
    </w:lvl>
    <w:lvl w:ilvl="6" w:tplc="04070001" w:tentative="1">
      <w:start w:val="1"/>
      <w:numFmt w:val="bullet"/>
      <w:lvlText w:val=""/>
      <w:lvlJc w:val="left"/>
      <w:pPr>
        <w:ind w:left="4740" w:hanging="360"/>
      </w:pPr>
      <w:rPr>
        <w:rFonts w:ascii="Symbol" w:hAnsi="Symbol" w:hint="default"/>
      </w:rPr>
    </w:lvl>
    <w:lvl w:ilvl="7" w:tplc="04070003" w:tentative="1">
      <w:start w:val="1"/>
      <w:numFmt w:val="bullet"/>
      <w:lvlText w:val="o"/>
      <w:lvlJc w:val="left"/>
      <w:pPr>
        <w:ind w:left="5460" w:hanging="360"/>
      </w:pPr>
      <w:rPr>
        <w:rFonts w:ascii="Courier New" w:hAnsi="Courier New" w:cs="Courier New" w:hint="default"/>
      </w:rPr>
    </w:lvl>
    <w:lvl w:ilvl="8" w:tplc="04070005" w:tentative="1">
      <w:start w:val="1"/>
      <w:numFmt w:val="bullet"/>
      <w:lvlText w:val=""/>
      <w:lvlJc w:val="left"/>
      <w:pPr>
        <w:ind w:left="6180" w:hanging="360"/>
      </w:pPr>
      <w:rPr>
        <w:rFonts w:ascii="Wingdings" w:hAnsi="Wingdings" w:hint="default"/>
      </w:rPr>
    </w:lvl>
  </w:abstractNum>
  <w:abstractNum w:abstractNumId="1" w15:restartNumberingAfterBreak="0">
    <w:nsid w:val="0F933816"/>
    <w:multiLevelType w:val="hybridMultilevel"/>
    <w:tmpl w:val="BE80E462"/>
    <w:lvl w:ilvl="0" w:tplc="5AC0D584">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37FA3D50"/>
    <w:multiLevelType w:val="hybridMultilevel"/>
    <w:tmpl w:val="5B2E4F44"/>
    <w:lvl w:ilvl="0" w:tplc="75907CA6">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46EE4F71"/>
    <w:multiLevelType w:val="hybridMultilevel"/>
    <w:tmpl w:val="CF86F610"/>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 w15:restartNumberingAfterBreak="0">
    <w:nsid w:val="73C34620"/>
    <w:multiLevelType w:val="hybridMultilevel"/>
    <w:tmpl w:val="E7E2546E"/>
    <w:lvl w:ilvl="0" w:tplc="8B62D60A">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616838662">
    <w:abstractNumId w:val="2"/>
  </w:num>
  <w:num w:numId="2" w16cid:durableId="2073460150">
    <w:abstractNumId w:val="4"/>
  </w:num>
  <w:num w:numId="3" w16cid:durableId="1889146926">
    <w:abstractNumId w:val="1"/>
  </w:num>
  <w:num w:numId="4" w16cid:durableId="708066139">
    <w:abstractNumId w:val="0"/>
  </w:num>
  <w:num w:numId="5" w16cid:durableId="188587297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trackRevisions/>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1294A"/>
    <w:rsid w:val="000023FD"/>
    <w:rsid w:val="0000752D"/>
    <w:rsid w:val="00060380"/>
    <w:rsid w:val="000739B6"/>
    <w:rsid w:val="00097476"/>
    <w:rsid w:val="000A3A46"/>
    <w:rsid w:val="000B1473"/>
    <w:rsid w:val="000B625E"/>
    <w:rsid w:val="000D7B6F"/>
    <w:rsid w:val="000F0AB7"/>
    <w:rsid w:val="000F688B"/>
    <w:rsid w:val="0011294A"/>
    <w:rsid w:val="00120E6A"/>
    <w:rsid w:val="00131253"/>
    <w:rsid w:val="001344B1"/>
    <w:rsid w:val="00136943"/>
    <w:rsid w:val="00156999"/>
    <w:rsid w:val="00165036"/>
    <w:rsid w:val="001A2F97"/>
    <w:rsid w:val="001C35C1"/>
    <w:rsid w:val="001F2C14"/>
    <w:rsid w:val="001F34E2"/>
    <w:rsid w:val="00204B3F"/>
    <w:rsid w:val="002179A1"/>
    <w:rsid w:val="00247F7B"/>
    <w:rsid w:val="00251254"/>
    <w:rsid w:val="002528D8"/>
    <w:rsid w:val="00257B13"/>
    <w:rsid w:val="002932FC"/>
    <w:rsid w:val="00297E18"/>
    <w:rsid w:val="002A197F"/>
    <w:rsid w:val="002C0593"/>
    <w:rsid w:val="002E6567"/>
    <w:rsid w:val="002F3E17"/>
    <w:rsid w:val="002F6B5E"/>
    <w:rsid w:val="003078F6"/>
    <w:rsid w:val="00325B9C"/>
    <w:rsid w:val="00332F85"/>
    <w:rsid w:val="0034689D"/>
    <w:rsid w:val="003547B4"/>
    <w:rsid w:val="00362042"/>
    <w:rsid w:val="00370F79"/>
    <w:rsid w:val="00375D72"/>
    <w:rsid w:val="00396141"/>
    <w:rsid w:val="003A4ADF"/>
    <w:rsid w:val="003C434A"/>
    <w:rsid w:val="003C4AED"/>
    <w:rsid w:val="003E5527"/>
    <w:rsid w:val="00406E0C"/>
    <w:rsid w:val="00425EBE"/>
    <w:rsid w:val="0043427E"/>
    <w:rsid w:val="00435611"/>
    <w:rsid w:val="00436159"/>
    <w:rsid w:val="004450EE"/>
    <w:rsid w:val="00453529"/>
    <w:rsid w:val="00454762"/>
    <w:rsid w:val="004607D2"/>
    <w:rsid w:val="00476C4D"/>
    <w:rsid w:val="00495EB0"/>
    <w:rsid w:val="004A5AF0"/>
    <w:rsid w:val="004D1E26"/>
    <w:rsid w:val="004F5258"/>
    <w:rsid w:val="0050285F"/>
    <w:rsid w:val="00512905"/>
    <w:rsid w:val="005274CE"/>
    <w:rsid w:val="00537B8B"/>
    <w:rsid w:val="00544499"/>
    <w:rsid w:val="00545C85"/>
    <w:rsid w:val="0054675E"/>
    <w:rsid w:val="00582E3D"/>
    <w:rsid w:val="00585278"/>
    <w:rsid w:val="00594C46"/>
    <w:rsid w:val="005E546B"/>
    <w:rsid w:val="005F7FA4"/>
    <w:rsid w:val="006045E8"/>
    <w:rsid w:val="006055B1"/>
    <w:rsid w:val="00621A56"/>
    <w:rsid w:val="006408DA"/>
    <w:rsid w:val="00650CC6"/>
    <w:rsid w:val="0065429E"/>
    <w:rsid w:val="00660991"/>
    <w:rsid w:val="00662275"/>
    <w:rsid w:val="00665E3B"/>
    <w:rsid w:val="00676963"/>
    <w:rsid w:val="00677982"/>
    <w:rsid w:val="006819B1"/>
    <w:rsid w:val="00696CC1"/>
    <w:rsid w:val="006A0BA7"/>
    <w:rsid w:val="006A2264"/>
    <w:rsid w:val="006B1C57"/>
    <w:rsid w:val="006B6771"/>
    <w:rsid w:val="006B6B62"/>
    <w:rsid w:val="006C4798"/>
    <w:rsid w:val="006D3A2D"/>
    <w:rsid w:val="006D627F"/>
    <w:rsid w:val="006E71B6"/>
    <w:rsid w:val="006F631C"/>
    <w:rsid w:val="00753327"/>
    <w:rsid w:val="007B10FB"/>
    <w:rsid w:val="007C30B0"/>
    <w:rsid w:val="008167FD"/>
    <w:rsid w:val="008250F8"/>
    <w:rsid w:val="00837B41"/>
    <w:rsid w:val="008448D8"/>
    <w:rsid w:val="00845514"/>
    <w:rsid w:val="008517AF"/>
    <w:rsid w:val="00894A07"/>
    <w:rsid w:val="00896E87"/>
    <w:rsid w:val="008E476F"/>
    <w:rsid w:val="008F179E"/>
    <w:rsid w:val="008F6E1A"/>
    <w:rsid w:val="00900CAF"/>
    <w:rsid w:val="0093263B"/>
    <w:rsid w:val="00963E1C"/>
    <w:rsid w:val="00972195"/>
    <w:rsid w:val="009837F0"/>
    <w:rsid w:val="009A6D76"/>
    <w:rsid w:val="009E4E4C"/>
    <w:rsid w:val="009F0C05"/>
    <w:rsid w:val="00A25CE9"/>
    <w:rsid w:val="00A3710F"/>
    <w:rsid w:val="00A409DD"/>
    <w:rsid w:val="00A44EC6"/>
    <w:rsid w:val="00A57C41"/>
    <w:rsid w:val="00A62EBC"/>
    <w:rsid w:val="00A63CD9"/>
    <w:rsid w:val="00A82B12"/>
    <w:rsid w:val="00AA1757"/>
    <w:rsid w:val="00AC0BAB"/>
    <w:rsid w:val="00AC2A01"/>
    <w:rsid w:val="00AC7185"/>
    <w:rsid w:val="00AC7534"/>
    <w:rsid w:val="00AD3EA7"/>
    <w:rsid w:val="00AE27FB"/>
    <w:rsid w:val="00AE644F"/>
    <w:rsid w:val="00B01B7A"/>
    <w:rsid w:val="00B02914"/>
    <w:rsid w:val="00B0774C"/>
    <w:rsid w:val="00B209D2"/>
    <w:rsid w:val="00B23106"/>
    <w:rsid w:val="00B23289"/>
    <w:rsid w:val="00B23798"/>
    <w:rsid w:val="00B264BE"/>
    <w:rsid w:val="00B44BE1"/>
    <w:rsid w:val="00B5018B"/>
    <w:rsid w:val="00B63DB0"/>
    <w:rsid w:val="00B65CBF"/>
    <w:rsid w:val="00B71F52"/>
    <w:rsid w:val="00B821EC"/>
    <w:rsid w:val="00B95BBD"/>
    <w:rsid w:val="00BA5101"/>
    <w:rsid w:val="00BB4026"/>
    <w:rsid w:val="00BC3767"/>
    <w:rsid w:val="00BE683E"/>
    <w:rsid w:val="00C01426"/>
    <w:rsid w:val="00C02861"/>
    <w:rsid w:val="00C349E9"/>
    <w:rsid w:val="00C34A97"/>
    <w:rsid w:val="00C417DB"/>
    <w:rsid w:val="00C6123C"/>
    <w:rsid w:val="00C71A5B"/>
    <w:rsid w:val="00C93744"/>
    <w:rsid w:val="00C96098"/>
    <w:rsid w:val="00CA1DC5"/>
    <w:rsid w:val="00CD4A2A"/>
    <w:rsid w:val="00D1630F"/>
    <w:rsid w:val="00D30748"/>
    <w:rsid w:val="00D40178"/>
    <w:rsid w:val="00D51427"/>
    <w:rsid w:val="00D646B7"/>
    <w:rsid w:val="00D664CC"/>
    <w:rsid w:val="00DB4ECA"/>
    <w:rsid w:val="00E00652"/>
    <w:rsid w:val="00E2447F"/>
    <w:rsid w:val="00E27326"/>
    <w:rsid w:val="00E322EF"/>
    <w:rsid w:val="00E44187"/>
    <w:rsid w:val="00E4424A"/>
    <w:rsid w:val="00E5339F"/>
    <w:rsid w:val="00E62E61"/>
    <w:rsid w:val="00E86EAB"/>
    <w:rsid w:val="00EB3C58"/>
    <w:rsid w:val="00EB6EC9"/>
    <w:rsid w:val="00ED7671"/>
    <w:rsid w:val="00EF0BB1"/>
    <w:rsid w:val="00EF3F28"/>
    <w:rsid w:val="00EF7129"/>
    <w:rsid w:val="00F12152"/>
    <w:rsid w:val="00F17641"/>
    <w:rsid w:val="00F3016D"/>
    <w:rsid w:val="00F52D78"/>
    <w:rsid w:val="00F536B5"/>
    <w:rsid w:val="00F700DD"/>
    <w:rsid w:val="00F72039"/>
    <w:rsid w:val="00F923FF"/>
    <w:rsid w:val="00F97028"/>
    <w:rsid w:val="00FB4A3F"/>
    <w:rsid w:val="00FB4C9C"/>
    <w:rsid w:val="00FB57FE"/>
    <w:rsid w:val="00FC07F6"/>
    <w:rsid w:val="00FC1C68"/>
    <w:rsid w:val="00FE742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EF1877F"/>
  <w15:chartTrackingRefBased/>
  <w15:docId w15:val="{56BFBAA0-5F90-4E60-83C6-6F93AF1CD7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Arial"/>
        <w:kern w:val="2"/>
        <w:sz w:val="22"/>
        <w:szCs w:val="22"/>
        <w:lang w:val="de-DE"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FB4C9C"/>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9F0C05"/>
    <w:pPr>
      <w:tabs>
        <w:tab w:val="center" w:pos="4536"/>
        <w:tab w:val="right" w:pos="9072"/>
      </w:tabs>
    </w:pPr>
  </w:style>
  <w:style w:type="character" w:customStyle="1" w:styleId="KopfzeileZchn">
    <w:name w:val="Kopfzeile Zchn"/>
    <w:basedOn w:val="Absatz-Standardschriftart"/>
    <w:link w:val="Kopfzeile"/>
    <w:uiPriority w:val="99"/>
    <w:rsid w:val="009F0C05"/>
  </w:style>
  <w:style w:type="paragraph" w:styleId="Fuzeile">
    <w:name w:val="footer"/>
    <w:basedOn w:val="Standard"/>
    <w:link w:val="FuzeileZchn"/>
    <w:uiPriority w:val="99"/>
    <w:unhideWhenUsed/>
    <w:rsid w:val="009F0C05"/>
    <w:pPr>
      <w:tabs>
        <w:tab w:val="center" w:pos="4536"/>
        <w:tab w:val="right" w:pos="9072"/>
      </w:tabs>
    </w:pPr>
  </w:style>
  <w:style w:type="character" w:customStyle="1" w:styleId="FuzeileZchn">
    <w:name w:val="Fußzeile Zchn"/>
    <w:basedOn w:val="Absatz-Standardschriftart"/>
    <w:link w:val="Fuzeile"/>
    <w:uiPriority w:val="99"/>
    <w:rsid w:val="009F0C05"/>
  </w:style>
  <w:style w:type="character" w:styleId="Hyperlink">
    <w:name w:val="Hyperlink"/>
    <w:basedOn w:val="Absatz-Standardschriftart"/>
    <w:uiPriority w:val="99"/>
    <w:unhideWhenUsed/>
    <w:rsid w:val="00621A56"/>
    <w:rPr>
      <w:color w:val="0563C1" w:themeColor="hyperlink"/>
      <w:u w:val="single"/>
    </w:rPr>
  </w:style>
  <w:style w:type="paragraph" w:styleId="Listenabsatz">
    <w:name w:val="List Paragraph"/>
    <w:basedOn w:val="Standard"/>
    <w:uiPriority w:val="34"/>
    <w:qFormat/>
    <w:rsid w:val="00B0774C"/>
    <w:pPr>
      <w:ind w:left="720"/>
      <w:contextualSpacing/>
    </w:pPr>
  </w:style>
  <w:style w:type="character" w:styleId="BesuchterLink">
    <w:name w:val="FollowedHyperlink"/>
    <w:basedOn w:val="Absatz-Standardschriftart"/>
    <w:uiPriority w:val="99"/>
    <w:semiHidden/>
    <w:unhideWhenUsed/>
    <w:rsid w:val="00B23798"/>
    <w:rPr>
      <w:color w:val="954F72" w:themeColor="followedHyperlink"/>
      <w:u w:val="single"/>
    </w:rPr>
  </w:style>
  <w:style w:type="character" w:styleId="Fett">
    <w:name w:val="Strong"/>
    <w:qFormat/>
    <w:rsid w:val="00FB4C9C"/>
    <w:rPr>
      <w:b/>
      <w:bCs/>
    </w:rPr>
  </w:style>
  <w:style w:type="paragraph" w:styleId="berarbeitung">
    <w:name w:val="Revision"/>
    <w:hidden/>
    <w:uiPriority w:val="99"/>
    <w:semiHidden/>
    <w:rsid w:val="0054675E"/>
  </w:style>
  <w:style w:type="character" w:styleId="Kommentarzeichen">
    <w:name w:val="annotation reference"/>
    <w:basedOn w:val="Absatz-Standardschriftart"/>
    <w:uiPriority w:val="99"/>
    <w:semiHidden/>
    <w:unhideWhenUsed/>
    <w:rsid w:val="002E6567"/>
    <w:rPr>
      <w:sz w:val="16"/>
      <w:szCs w:val="16"/>
    </w:rPr>
  </w:style>
  <w:style w:type="paragraph" w:styleId="Kommentartext">
    <w:name w:val="annotation text"/>
    <w:basedOn w:val="Standard"/>
    <w:link w:val="KommentartextZchn"/>
    <w:uiPriority w:val="99"/>
    <w:semiHidden/>
    <w:unhideWhenUsed/>
    <w:rsid w:val="002E6567"/>
    <w:rPr>
      <w:sz w:val="20"/>
      <w:szCs w:val="20"/>
    </w:rPr>
  </w:style>
  <w:style w:type="character" w:customStyle="1" w:styleId="KommentartextZchn">
    <w:name w:val="Kommentartext Zchn"/>
    <w:basedOn w:val="Absatz-Standardschriftart"/>
    <w:link w:val="Kommentartext"/>
    <w:uiPriority w:val="99"/>
    <w:semiHidden/>
    <w:rsid w:val="002E6567"/>
    <w:rPr>
      <w:sz w:val="20"/>
      <w:szCs w:val="20"/>
    </w:rPr>
  </w:style>
  <w:style w:type="paragraph" w:styleId="Kommentarthema">
    <w:name w:val="annotation subject"/>
    <w:basedOn w:val="Kommentartext"/>
    <w:next w:val="Kommentartext"/>
    <w:link w:val="KommentarthemaZchn"/>
    <w:uiPriority w:val="99"/>
    <w:semiHidden/>
    <w:unhideWhenUsed/>
    <w:rsid w:val="002E6567"/>
    <w:rPr>
      <w:b/>
      <w:bCs/>
    </w:rPr>
  </w:style>
  <w:style w:type="character" w:customStyle="1" w:styleId="KommentarthemaZchn">
    <w:name w:val="Kommentarthema Zchn"/>
    <w:basedOn w:val="KommentartextZchn"/>
    <w:link w:val="Kommentarthema"/>
    <w:uiPriority w:val="99"/>
    <w:semiHidden/>
    <w:rsid w:val="002E6567"/>
    <w:rPr>
      <w:b/>
      <w:bCs/>
      <w:sz w:val="20"/>
      <w:szCs w:val="20"/>
    </w:rPr>
  </w:style>
  <w:style w:type="character" w:styleId="NichtaufgelsteErwhnung">
    <w:name w:val="Unresolved Mention"/>
    <w:basedOn w:val="Absatz-Standardschriftart"/>
    <w:uiPriority w:val="99"/>
    <w:semiHidden/>
    <w:unhideWhenUsed/>
    <w:rsid w:val="002E656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1005479">
      <w:bodyDiv w:val="1"/>
      <w:marLeft w:val="0"/>
      <w:marRight w:val="0"/>
      <w:marTop w:val="0"/>
      <w:marBottom w:val="0"/>
      <w:divBdr>
        <w:top w:val="none" w:sz="0" w:space="0" w:color="auto"/>
        <w:left w:val="none" w:sz="0" w:space="0" w:color="auto"/>
        <w:bottom w:val="none" w:sz="0" w:space="0" w:color="auto"/>
        <w:right w:val="none" w:sz="0" w:space="0" w:color="auto"/>
      </w:divBdr>
    </w:div>
    <w:div w:id="949357246">
      <w:bodyDiv w:val="1"/>
      <w:marLeft w:val="0"/>
      <w:marRight w:val="0"/>
      <w:marTop w:val="0"/>
      <w:marBottom w:val="0"/>
      <w:divBdr>
        <w:top w:val="none" w:sz="0" w:space="0" w:color="auto"/>
        <w:left w:val="none" w:sz="0" w:space="0" w:color="auto"/>
        <w:bottom w:val="none" w:sz="0" w:space="0" w:color="auto"/>
        <w:right w:val="none" w:sz="0" w:space="0" w:color="auto"/>
      </w:divBdr>
    </w:div>
    <w:div w:id="19846970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landkreis-wuerzburg.de/impfpass-hochladen"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pressestelle@lra-wue.bayern.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I:\SFB3\Pressestelle\02%20Pressemitteilungen\0_Vorlagen%20Pressemitteilungen_Presseeinladungen\PM-Vorlage_2025-04.dotx"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B308BCF-48A3-468E-ABED-AC04F1668C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PM-Vorlage_2025-04</Template>
  <TotalTime>0</TotalTime>
  <Pages>1</Pages>
  <Words>356</Words>
  <Characters>2246</Characters>
  <Application>Microsoft Office Word</Application>
  <DocSecurity>0</DocSecurity>
  <Lines>18</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2597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Reiter, K. (SFB3)</dc:creator>
  <cp:keywords/>
  <dc:description/>
  <cp:lastModifiedBy>Schuster, C.</cp:lastModifiedBy>
  <cp:revision>2</cp:revision>
  <dcterms:created xsi:type="dcterms:W3CDTF">2026-11-02T11:46:00Z</dcterms:created>
  <dcterms:modified xsi:type="dcterms:W3CDTF">2026-11-02T11:46:00Z</dcterms:modified>
</cp:coreProperties>
</file>