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C2FADC" w14:textId="20C22D3C" w:rsidR="002F6D62" w:rsidRPr="002F6D62" w:rsidRDefault="002F6D62" w:rsidP="002F6D62">
      <w:pPr>
        <w:rPr>
          <w:bCs/>
        </w:rPr>
      </w:pPr>
      <w:r w:rsidRPr="00DF1F0E">
        <w:rPr>
          <w:b/>
          <w:bCs/>
          <w:sz w:val="72"/>
          <w:szCs w:val="72"/>
        </w:rPr>
        <w:t>Pressemitteilung</w:t>
      </w:r>
      <w:r w:rsidRPr="002F6D62">
        <w:rPr>
          <w:b/>
          <w:bCs/>
          <w:sz w:val="56"/>
          <w:szCs w:val="56"/>
        </w:rPr>
        <w:t xml:space="preserve"> </w:t>
      </w:r>
      <w:r>
        <w:rPr>
          <w:b/>
          <w:bCs/>
        </w:rPr>
        <w:br/>
      </w:r>
      <w:r w:rsidRPr="002F6D62">
        <w:rPr>
          <w:bCs/>
        </w:rPr>
        <w:t xml:space="preserve">der Landesgartenschau Leinefelde-Worbis gGmbH vom </w:t>
      </w:r>
      <w:r w:rsidR="00323301">
        <w:rPr>
          <w:bCs/>
        </w:rPr>
        <w:t>31</w:t>
      </w:r>
      <w:r w:rsidRPr="002F6D62">
        <w:rPr>
          <w:bCs/>
        </w:rPr>
        <w:t>.</w:t>
      </w:r>
      <w:r w:rsidR="00DA0538">
        <w:rPr>
          <w:bCs/>
        </w:rPr>
        <w:t>0</w:t>
      </w:r>
      <w:r w:rsidR="00323301">
        <w:rPr>
          <w:bCs/>
        </w:rPr>
        <w:t>8</w:t>
      </w:r>
      <w:r w:rsidRPr="002F6D62">
        <w:rPr>
          <w:bCs/>
        </w:rPr>
        <w:t>.2026</w:t>
      </w:r>
      <w:r>
        <w:rPr>
          <w:bCs/>
        </w:rPr>
        <w:br/>
      </w:r>
    </w:p>
    <w:p w14:paraId="220BD5CD" w14:textId="07D78BF8" w:rsidR="00C2397A" w:rsidRPr="00C2397A" w:rsidRDefault="00323301" w:rsidP="00C2397A">
      <w:pPr>
        <w:rPr>
          <w:bCs/>
        </w:rPr>
      </w:pPr>
      <w:bookmarkStart w:id="0" w:name="_Hlk238810554"/>
      <w:r>
        <w:rPr>
          <w:b/>
          <w:bCs/>
        </w:rPr>
        <w:t>Von der</w:t>
      </w:r>
      <w:r w:rsidR="00C2397A" w:rsidRPr="009E205B">
        <w:rPr>
          <w:b/>
          <w:bCs/>
        </w:rPr>
        <w:t xml:space="preserve"> Landesgartenschau Leinefelde-Worbis </w:t>
      </w:r>
      <w:r>
        <w:rPr>
          <w:b/>
          <w:bCs/>
        </w:rPr>
        <w:t>tief unter die Erde</w:t>
      </w:r>
      <w:r w:rsidR="00C2397A" w:rsidRPr="00C2397A">
        <w:rPr>
          <w:b/>
          <w:bCs/>
        </w:rPr>
        <w:br/>
      </w:r>
    </w:p>
    <w:bookmarkEnd w:id="0"/>
    <w:p w14:paraId="6DF86E62" w14:textId="155130A7" w:rsidR="00323301" w:rsidRPr="00323301" w:rsidRDefault="00323301" w:rsidP="00323301">
      <w:pPr>
        <w:rPr>
          <w:bCs/>
          <w:sz w:val="20"/>
          <w:szCs w:val="20"/>
        </w:rPr>
      </w:pPr>
      <w:r w:rsidRPr="00323301">
        <w:rPr>
          <w:bCs/>
          <w:sz w:val="20"/>
          <w:szCs w:val="20"/>
        </w:rPr>
        <w:t xml:space="preserve">Die Landesgartenschau Leinefelde-Worbis und das </w:t>
      </w:r>
      <w:hyperlink r:id="rId5" w:tgtFrame="_blank" w:tooltip="Springe zu www.roehrigschacht.de (Sie verlassen hiermit das Webangebot &quot;Leinefelde-Worbis&quot;. Für die folgende Seite ist der Betreiber von &quot;Leinefelde-Worbis&quot; nicht verantwortlich.)" w:history="1">
        <w:r w:rsidRPr="00323301">
          <w:rPr>
            <w:rStyle w:val="Hyperlink"/>
            <w:bCs/>
            <w:sz w:val="20"/>
            <w:szCs w:val="20"/>
          </w:rPr>
          <w:t xml:space="preserve">Erlebnis-Zentrum Bergbau Röhrigschacht Wettelrode </w:t>
        </w:r>
      </w:hyperlink>
      <w:r w:rsidRPr="00323301">
        <w:rPr>
          <w:bCs/>
          <w:sz w:val="20"/>
          <w:szCs w:val="20"/>
        </w:rPr>
        <w:t xml:space="preserve">arbeiten </w:t>
      </w:r>
      <w:r w:rsidR="00437ADD">
        <w:rPr>
          <w:bCs/>
          <w:sz w:val="20"/>
          <w:szCs w:val="20"/>
        </w:rPr>
        <w:t>ab sofort</w:t>
      </w:r>
      <w:r w:rsidRPr="00323301">
        <w:rPr>
          <w:bCs/>
          <w:sz w:val="20"/>
          <w:szCs w:val="20"/>
        </w:rPr>
        <w:t xml:space="preserve"> zusammen. Besucherinnen und Besucher profitieren dabei von einem gegenseitigen Ticketvorteil: Beide Ausflugsziele gewähren jeweils </w:t>
      </w:r>
      <w:r w:rsidRPr="00323301">
        <w:rPr>
          <w:b/>
          <w:bCs/>
          <w:sz w:val="20"/>
          <w:szCs w:val="20"/>
        </w:rPr>
        <w:t>2 Euro Rabatt auf das Tagesticket für Erwachsene</w:t>
      </w:r>
      <w:r w:rsidRPr="00323301">
        <w:rPr>
          <w:bCs/>
          <w:sz w:val="20"/>
          <w:szCs w:val="20"/>
        </w:rPr>
        <w:t>.</w:t>
      </w:r>
    </w:p>
    <w:p w14:paraId="6EAFA2BB" w14:textId="77777777" w:rsidR="00323301" w:rsidRPr="00323301" w:rsidRDefault="00323301" w:rsidP="00323301">
      <w:pPr>
        <w:rPr>
          <w:bCs/>
          <w:sz w:val="20"/>
          <w:szCs w:val="20"/>
        </w:rPr>
      </w:pPr>
      <w:r w:rsidRPr="00323301">
        <w:rPr>
          <w:bCs/>
          <w:sz w:val="20"/>
          <w:szCs w:val="20"/>
        </w:rPr>
        <w:t>Wer ein gültiges Ticket der Landesgartenschau Leinefelde-Worbis vorlegt, erhält beim Besuch des Röhrigschachts 2 Euro Ermäßigung auf das Erwachsenen-Tagesticket. Umgekehrt sparen Gäste der Landesgartenschau ebenfalls 2 Euro auf das Erwachsenen-Tagesticket, wenn sie ein entsprechendes Ticket des Röhrigschachts vorzeigen.</w:t>
      </w:r>
    </w:p>
    <w:p w14:paraId="6302C6F5" w14:textId="77777777" w:rsidR="00323301" w:rsidRPr="00323301" w:rsidRDefault="00323301" w:rsidP="00323301">
      <w:pPr>
        <w:rPr>
          <w:bCs/>
          <w:sz w:val="20"/>
          <w:szCs w:val="20"/>
        </w:rPr>
      </w:pPr>
      <w:r w:rsidRPr="00323301">
        <w:rPr>
          <w:bCs/>
          <w:sz w:val="20"/>
          <w:szCs w:val="20"/>
        </w:rPr>
        <w:t>Mit der Kooperation vernetzen sich zwei besondere touristische Ziele über die Landesgrenzen hinweg. Während die Landesgartenschau in Leinefelde-Worbis Natur, Gartenkultur und Stadtentwicklung miteinander verbindet, führt der Röhrigschacht in Wettelrode bei Sangerhausen tief in die Geschichte des Mansfelder Kupferschieferbergbaus.</w:t>
      </w:r>
    </w:p>
    <w:p w14:paraId="7C979BE9" w14:textId="77777777" w:rsidR="00323301" w:rsidRPr="00323301" w:rsidRDefault="00323301" w:rsidP="00323301">
      <w:pPr>
        <w:rPr>
          <w:bCs/>
          <w:sz w:val="20"/>
          <w:szCs w:val="20"/>
        </w:rPr>
      </w:pPr>
      <w:r w:rsidRPr="00323301">
        <w:rPr>
          <w:bCs/>
          <w:sz w:val="20"/>
          <w:szCs w:val="20"/>
        </w:rPr>
        <w:t>Das Erlebnis-Zentrum Bergbau macht rund 800 Jahre Kupferschieferbergbau über und unter Tage erlebbar. Das Bergbaumuseum informiert unter anderem über die Entstehung der Lagerstätten, Geologie und Mineralogie sowie die Geschichte und Technik des Bergbaus. Besonders eindrucksvoll ist die Einfahrt mit dem Förderkorb auf 283 Meter Tiefe. Von dort geht es mit der Grubenbahn weiter bis zu historischen Abbaubereichen. Auf Originalstrecken aus den 1880er-Jahren erhalten Besucherinnen und Besucher einen unmittelbaren Eindruck von den schweren Arbeitsbedingungen der Bergleute.</w:t>
      </w:r>
    </w:p>
    <w:p w14:paraId="5F4543F6" w14:textId="77777777" w:rsidR="00323301" w:rsidRPr="00323301" w:rsidRDefault="00323301" w:rsidP="00323301">
      <w:pPr>
        <w:rPr>
          <w:bCs/>
          <w:sz w:val="20"/>
          <w:szCs w:val="20"/>
        </w:rPr>
      </w:pPr>
      <w:r w:rsidRPr="00323301">
        <w:rPr>
          <w:bCs/>
          <w:sz w:val="20"/>
          <w:szCs w:val="20"/>
        </w:rPr>
        <w:t>Wahrzeichen des Röhrigschachts ist das stählerne Schachtfördergerüst aus dem Jahr 1922. Es gilt als ältestes noch betriebsbereites Schachtfördergerüst Deutschlands mit einer Fördermaschine.</w:t>
      </w:r>
    </w:p>
    <w:p w14:paraId="267A073E" w14:textId="22311585" w:rsidR="0006341E" w:rsidRPr="00C2397A" w:rsidRDefault="00323301" w:rsidP="00323301">
      <w:pPr>
        <w:rPr>
          <w:bCs/>
          <w:sz w:val="20"/>
          <w:szCs w:val="20"/>
        </w:rPr>
      </w:pPr>
      <w:r w:rsidRPr="00323301">
        <w:rPr>
          <w:bCs/>
          <w:sz w:val="20"/>
          <w:szCs w:val="20"/>
        </w:rPr>
        <w:t>Mit dem gemeinsamen Ticketvorteil möchten beide Partner dazu anregen, auch das jeweils andere Ausflugsziel kennenzulernen und die touristische Vernetzung zwischen dem Eichsfeld und dem Südharz weiter stärken.</w:t>
      </w:r>
    </w:p>
    <w:sectPr w:rsidR="0006341E" w:rsidRPr="00C2397A" w:rsidSect="00D04220">
      <w:pgSz w:w="11906" w:h="16838"/>
      <w:pgMar w:top="851" w:right="1417" w:bottom="993"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1D0EBF"/>
    <w:multiLevelType w:val="multilevel"/>
    <w:tmpl w:val="D2443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1AE7285"/>
    <w:multiLevelType w:val="multilevel"/>
    <w:tmpl w:val="2D00C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66014AC"/>
    <w:multiLevelType w:val="multilevel"/>
    <w:tmpl w:val="9A24F0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34367561">
    <w:abstractNumId w:val="0"/>
  </w:num>
  <w:num w:numId="2" w16cid:durableId="1680155161">
    <w:abstractNumId w:val="1"/>
  </w:num>
  <w:num w:numId="3" w16cid:durableId="14711740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D62"/>
    <w:rsid w:val="000173C7"/>
    <w:rsid w:val="0003255F"/>
    <w:rsid w:val="0006341E"/>
    <w:rsid w:val="0009591E"/>
    <w:rsid w:val="000A1B10"/>
    <w:rsid w:val="000A6984"/>
    <w:rsid w:val="0010310F"/>
    <w:rsid w:val="001C7DF9"/>
    <w:rsid w:val="002277AA"/>
    <w:rsid w:val="00244A75"/>
    <w:rsid w:val="00283A22"/>
    <w:rsid w:val="002A19C7"/>
    <w:rsid w:val="002F0716"/>
    <w:rsid w:val="002F6D62"/>
    <w:rsid w:val="0030468F"/>
    <w:rsid w:val="00310966"/>
    <w:rsid w:val="00323301"/>
    <w:rsid w:val="00335767"/>
    <w:rsid w:val="003424B2"/>
    <w:rsid w:val="00382F4F"/>
    <w:rsid w:val="003875E4"/>
    <w:rsid w:val="0039287A"/>
    <w:rsid w:val="003F3A18"/>
    <w:rsid w:val="00435003"/>
    <w:rsid w:val="00437ADD"/>
    <w:rsid w:val="00474869"/>
    <w:rsid w:val="00486B71"/>
    <w:rsid w:val="004A7398"/>
    <w:rsid w:val="004B745B"/>
    <w:rsid w:val="004F3B11"/>
    <w:rsid w:val="00590C11"/>
    <w:rsid w:val="005C2CD0"/>
    <w:rsid w:val="005C5D77"/>
    <w:rsid w:val="005D2DF4"/>
    <w:rsid w:val="005D6392"/>
    <w:rsid w:val="00601D41"/>
    <w:rsid w:val="00615E0E"/>
    <w:rsid w:val="006233CD"/>
    <w:rsid w:val="0069431C"/>
    <w:rsid w:val="006B6E43"/>
    <w:rsid w:val="006D122C"/>
    <w:rsid w:val="0070522B"/>
    <w:rsid w:val="007264E0"/>
    <w:rsid w:val="00732910"/>
    <w:rsid w:val="00750F57"/>
    <w:rsid w:val="00775ACD"/>
    <w:rsid w:val="007A4C06"/>
    <w:rsid w:val="007B6606"/>
    <w:rsid w:val="007C0416"/>
    <w:rsid w:val="0081378A"/>
    <w:rsid w:val="00813D96"/>
    <w:rsid w:val="00824DFD"/>
    <w:rsid w:val="0082518A"/>
    <w:rsid w:val="0084204C"/>
    <w:rsid w:val="00861BFE"/>
    <w:rsid w:val="00863811"/>
    <w:rsid w:val="00871529"/>
    <w:rsid w:val="008817F0"/>
    <w:rsid w:val="00885BF8"/>
    <w:rsid w:val="008D3B0C"/>
    <w:rsid w:val="008F2C47"/>
    <w:rsid w:val="0093781F"/>
    <w:rsid w:val="0094500B"/>
    <w:rsid w:val="00956A75"/>
    <w:rsid w:val="00982F9B"/>
    <w:rsid w:val="009E205B"/>
    <w:rsid w:val="00A0169B"/>
    <w:rsid w:val="00A61314"/>
    <w:rsid w:val="00B06031"/>
    <w:rsid w:val="00B0751E"/>
    <w:rsid w:val="00B5105A"/>
    <w:rsid w:val="00B62A9B"/>
    <w:rsid w:val="00B83C68"/>
    <w:rsid w:val="00BF38C4"/>
    <w:rsid w:val="00C2397A"/>
    <w:rsid w:val="00C32FF4"/>
    <w:rsid w:val="00C551EF"/>
    <w:rsid w:val="00C93DAD"/>
    <w:rsid w:val="00D020CB"/>
    <w:rsid w:val="00D04220"/>
    <w:rsid w:val="00D71CFE"/>
    <w:rsid w:val="00DA0538"/>
    <w:rsid w:val="00DF1F0E"/>
    <w:rsid w:val="00E17C85"/>
    <w:rsid w:val="00E74F4E"/>
    <w:rsid w:val="00E81423"/>
    <w:rsid w:val="00F15391"/>
    <w:rsid w:val="00F775D2"/>
    <w:rsid w:val="00F95E93"/>
    <w:rsid w:val="00F96D6B"/>
    <w:rsid w:val="00FD596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481A43"/>
  <w15:chartTrackingRefBased/>
  <w15:docId w15:val="{77B10057-1944-40B3-97A0-489347768E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2F6D62"/>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berschrift2">
    <w:name w:val="heading 2"/>
    <w:basedOn w:val="Standard"/>
    <w:next w:val="Standard"/>
    <w:link w:val="berschrift2Zchn"/>
    <w:uiPriority w:val="9"/>
    <w:semiHidden/>
    <w:unhideWhenUsed/>
    <w:qFormat/>
    <w:rsid w:val="002F6D62"/>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berschrift3">
    <w:name w:val="heading 3"/>
    <w:basedOn w:val="Standard"/>
    <w:next w:val="Standard"/>
    <w:link w:val="berschrift3Zchn"/>
    <w:uiPriority w:val="9"/>
    <w:semiHidden/>
    <w:unhideWhenUsed/>
    <w:qFormat/>
    <w:rsid w:val="002F6D62"/>
    <w:pPr>
      <w:keepNext/>
      <w:keepLines/>
      <w:spacing w:before="160" w:after="80"/>
      <w:outlineLvl w:val="2"/>
    </w:pPr>
    <w:rPr>
      <w:rFonts w:eastAsiaTheme="majorEastAsia" w:cstheme="majorBidi"/>
      <w:color w:val="2E74B5" w:themeColor="accent1" w:themeShade="BF"/>
      <w:sz w:val="28"/>
      <w:szCs w:val="28"/>
    </w:rPr>
  </w:style>
  <w:style w:type="paragraph" w:styleId="berschrift4">
    <w:name w:val="heading 4"/>
    <w:basedOn w:val="Standard"/>
    <w:next w:val="Standard"/>
    <w:link w:val="berschrift4Zchn"/>
    <w:uiPriority w:val="9"/>
    <w:semiHidden/>
    <w:unhideWhenUsed/>
    <w:qFormat/>
    <w:rsid w:val="002F6D62"/>
    <w:pPr>
      <w:keepNext/>
      <w:keepLines/>
      <w:spacing w:before="80" w:after="40"/>
      <w:outlineLvl w:val="3"/>
    </w:pPr>
    <w:rPr>
      <w:rFonts w:eastAsiaTheme="majorEastAsia" w:cstheme="majorBidi"/>
      <w:i/>
      <w:iCs/>
      <w:color w:val="2E74B5" w:themeColor="accent1" w:themeShade="BF"/>
    </w:rPr>
  </w:style>
  <w:style w:type="paragraph" w:styleId="berschrift5">
    <w:name w:val="heading 5"/>
    <w:basedOn w:val="Standard"/>
    <w:next w:val="Standard"/>
    <w:link w:val="berschrift5Zchn"/>
    <w:uiPriority w:val="9"/>
    <w:semiHidden/>
    <w:unhideWhenUsed/>
    <w:qFormat/>
    <w:rsid w:val="002F6D62"/>
    <w:pPr>
      <w:keepNext/>
      <w:keepLines/>
      <w:spacing w:before="80" w:after="40"/>
      <w:outlineLvl w:val="4"/>
    </w:pPr>
    <w:rPr>
      <w:rFonts w:eastAsiaTheme="majorEastAsia" w:cstheme="majorBidi"/>
      <w:color w:val="2E74B5" w:themeColor="accent1" w:themeShade="BF"/>
    </w:rPr>
  </w:style>
  <w:style w:type="paragraph" w:styleId="berschrift6">
    <w:name w:val="heading 6"/>
    <w:basedOn w:val="Standard"/>
    <w:next w:val="Standard"/>
    <w:link w:val="berschrift6Zchn"/>
    <w:uiPriority w:val="9"/>
    <w:semiHidden/>
    <w:unhideWhenUsed/>
    <w:qFormat/>
    <w:rsid w:val="002F6D62"/>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2F6D62"/>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2F6D62"/>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2F6D62"/>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2F6D62"/>
    <w:rPr>
      <w:rFonts w:asciiTheme="majorHAnsi" w:eastAsiaTheme="majorEastAsia" w:hAnsiTheme="majorHAnsi" w:cstheme="majorBidi"/>
      <w:color w:val="2E74B5" w:themeColor="accent1" w:themeShade="BF"/>
      <w:sz w:val="40"/>
      <w:szCs w:val="40"/>
    </w:rPr>
  </w:style>
  <w:style w:type="character" w:customStyle="1" w:styleId="berschrift2Zchn">
    <w:name w:val="Überschrift 2 Zchn"/>
    <w:basedOn w:val="Absatz-Standardschriftart"/>
    <w:link w:val="berschrift2"/>
    <w:uiPriority w:val="9"/>
    <w:semiHidden/>
    <w:rsid w:val="002F6D62"/>
    <w:rPr>
      <w:rFonts w:asciiTheme="majorHAnsi" w:eastAsiaTheme="majorEastAsia" w:hAnsiTheme="majorHAnsi" w:cstheme="majorBidi"/>
      <w:color w:val="2E74B5" w:themeColor="accent1" w:themeShade="BF"/>
      <w:sz w:val="32"/>
      <w:szCs w:val="32"/>
    </w:rPr>
  </w:style>
  <w:style w:type="character" w:customStyle="1" w:styleId="berschrift3Zchn">
    <w:name w:val="Überschrift 3 Zchn"/>
    <w:basedOn w:val="Absatz-Standardschriftart"/>
    <w:link w:val="berschrift3"/>
    <w:uiPriority w:val="9"/>
    <w:semiHidden/>
    <w:rsid w:val="002F6D62"/>
    <w:rPr>
      <w:rFonts w:eastAsiaTheme="majorEastAsia" w:cstheme="majorBidi"/>
      <w:color w:val="2E74B5" w:themeColor="accent1" w:themeShade="BF"/>
      <w:sz w:val="28"/>
      <w:szCs w:val="28"/>
    </w:rPr>
  </w:style>
  <w:style w:type="character" w:customStyle="1" w:styleId="berschrift4Zchn">
    <w:name w:val="Überschrift 4 Zchn"/>
    <w:basedOn w:val="Absatz-Standardschriftart"/>
    <w:link w:val="berschrift4"/>
    <w:uiPriority w:val="9"/>
    <w:semiHidden/>
    <w:rsid w:val="002F6D62"/>
    <w:rPr>
      <w:rFonts w:eastAsiaTheme="majorEastAsia" w:cstheme="majorBidi"/>
      <w:i/>
      <w:iCs/>
      <w:color w:val="2E74B5" w:themeColor="accent1" w:themeShade="BF"/>
    </w:rPr>
  </w:style>
  <w:style w:type="character" w:customStyle="1" w:styleId="berschrift5Zchn">
    <w:name w:val="Überschrift 5 Zchn"/>
    <w:basedOn w:val="Absatz-Standardschriftart"/>
    <w:link w:val="berschrift5"/>
    <w:uiPriority w:val="9"/>
    <w:semiHidden/>
    <w:rsid w:val="002F6D62"/>
    <w:rPr>
      <w:rFonts w:eastAsiaTheme="majorEastAsia" w:cstheme="majorBidi"/>
      <w:color w:val="2E74B5" w:themeColor="accent1" w:themeShade="BF"/>
    </w:rPr>
  </w:style>
  <w:style w:type="character" w:customStyle="1" w:styleId="berschrift6Zchn">
    <w:name w:val="Überschrift 6 Zchn"/>
    <w:basedOn w:val="Absatz-Standardschriftart"/>
    <w:link w:val="berschrift6"/>
    <w:uiPriority w:val="9"/>
    <w:semiHidden/>
    <w:rsid w:val="002F6D62"/>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2F6D62"/>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2F6D62"/>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2F6D62"/>
    <w:rPr>
      <w:rFonts w:eastAsiaTheme="majorEastAsia" w:cstheme="majorBidi"/>
      <w:color w:val="272727" w:themeColor="text1" w:themeTint="D8"/>
    </w:rPr>
  </w:style>
  <w:style w:type="paragraph" w:styleId="Titel">
    <w:name w:val="Title"/>
    <w:basedOn w:val="Standard"/>
    <w:next w:val="Standard"/>
    <w:link w:val="TitelZchn"/>
    <w:uiPriority w:val="10"/>
    <w:qFormat/>
    <w:rsid w:val="002F6D6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2F6D62"/>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2F6D62"/>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2F6D62"/>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2F6D62"/>
    <w:pPr>
      <w:spacing w:before="160"/>
      <w:jc w:val="center"/>
    </w:pPr>
    <w:rPr>
      <w:i/>
      <w:iCs/>
      <w:color w:val="404040" w:themeColor="text1" w:themeTint="BF"/>
    </w:rPr>
  </w:style>
  <w:style w:type="character" w:customStyle="1" w:styleId="ZitatZchn">
    <w:name w:val="Zitat Zchn"/>
    <w:basedOn w:val="Absatz-Standardschriftart"/>
    <w:link w:val="Zitat"/>
    <w:uiPriority w:val="29"/>
    <w:rsid w:val="002F6D62"/>
    <w:rPr>
      <w:i/>
      <w:iCs/>
      <w:color w:val="404040" w:themeColor="text1" w:themeTint="BF"/>
    </w:rPr>
  </w:style>
  <w:style w:type="paragraph" w:styleId="Listenabsatz">
    <w:name w:val="List Paragraph"/>
    <w:basedOn w:val="Standard"/>
    <w:uiPriority w:val="34"/>
    <w:qFormat/>
    <w:rsid w:val="002F6D62"/>
    <w:pPr>
      <w:ind w:left="720"/>
      <w:contextualSpacing/>
    </w:pPr>
  </w:style>
  <w:style w:type="character" w:styleId="IntensiveHervorhebung">
    <w:name w:val="Intense Emphasis"/>
    <w:basedOn w:val="Absatz-Standardschriftart"/>
    <w:uiPriority w:val="21"/>
    <w:qFormat/>
    <w:rsid w:val="002F6D62"/>
    <w:rPr>
      <w:i/>
      <w:iCs/>
      <w:color w:val="2E74B5" w:themeColor="accent1" w:themeShade="BF"/>
    </w:rPr>
  </w:style>
  <w:style w:type="paragraph" w:styleId="IntensivesZitat">
    <w:name w:val="Intense Quote"/>
    <w:basedOn w:val="Standard"/>
    <w:next w:val="Standard"/>
    <w:link w:val="IntensivesZitatZchn"/>
    <w:uiPriority w:val="30"/>
    <w:qFormat/>
    <w:rsid w:val="002F6D62"/>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ivesZitatZchn">
    <w:name w:val="Intensives Zitat Zchn"/>
    <w:basedOn w:val="Absatz-Standardschriftart"/>
    <w:link w:val="IntensivesZitat"/>
    <w:uiPriority w:val="30"/>
    <w:rsid w:val="002F6D62"/>
    <w:rPr>
      <w:i/>
      <w:iCs/>
      <w:color w:val="2E74B5" w:themeColor="accent1" w:themeShade="BF"/>
    </w:rPr>
  </w:style>
  <w:style w:type="character" w:styleId="IntensiverVerweis">
    <w:name w:val="Intense Reference"/>
    <w:basedOn w:val="Absatz-Standardschriftart"/>
    <w:uiPriority w:val="32"/>
    <w:qFormat/>
    <w:rsid w:val="002F6D62"/>
    <w:rPr>
      <w:b/>
      <w:bCs/>
      <w:smallCaps/>
      <w:color w:val="2E74B5" w:themeColor="accent1" w:themeShade="BF"/>
      <w:spacing w:val="5"/>
    </w:rPr>
  </w:style>
  <w:style w:type="character" w:styleId="Hyperlink">
    <w:name w:val="Hyperlink"/>
    <w:basedOn w:val="Absatz-Standardschriftart"/>
    <w:uiPriority w:val="99"/>
    <w:unhideWhenUsed/>
    <w:rsid w:val="00DF1F0E"/>
    <w:rPr>
      <w:color w:val="0563C1" w:themeColor="hyperlink"/>
      <w:u w:val="single"/>
    </w:rPr>
  </w:style>
  <w:style w:type="character" w:styleId="NichtaufgelsteErwhnung">
    <w:name w:val="Unresolved Mention"/>
    <w:basedOn w:val="Absatz-Standardschriftart"/>
    <w:uiPriority w:val="99"/>
    <w:semiHidden/>
    <w:unhideWhenUsed/>
    <w:rsid w:val="00DF1F0E"/>
    <w:rPr>
      <w:color w:val="605E5C"/>
      <w:shd w:val="clear" w:color="auto" w:fill="E1DFDD"/>
    </w:rPr>
  </w:style>
  <w:style w:type="character" w:styleId="Kommentarzeichen">
    <w:name w:val="annotation reference"/>
    <w:basedOn w:val="Absatz-Standardschriftart"/>
    <w:uiPriority w:val="99"/>
    <w:semiHidden/>
    <w:unhideWhenUsed/>
    <w:rsid w:val="0082518A"/>
    <w:rPr>
      <w:sz w:val="16"/>
      <w:szCs w:val="16"/>
    </w:rPr>
  </w:style>
  <w:style w:type="paragraph" w:styleId="Kommentartext">
    <w:name w:val="annotation text"/>
    <w:basedOn w:val="Standard"/>
    <w:link w:val="KommentartextZchn"/>
    <w:uiPriority w:val="99"/>
    <w:unhideWhenUsed/>
    <w:rsid w:val="0082518A"/>
    <w:pPr>
      <w:spacing w:line="240" w:lineRule="auto"/>
    </w:pPr>
    <w:rPr>
      <w:sz w:val="20"/>
      <w:szCs w:val="20"/>
    </w:rPr>
  </w:style>
  <w:style w:type="character" w:customStyle="1" w:styleId="KommentartextZchn">
    <w:name w:val="Kommentartext Zchn"/>
    <w:basedOn w:val="Absatz-Standardschriftart"/>
    <w:link w:val="Kommentartext"/>
    <w:uiPriority w:val="99"/>
    <w:rsid w:val="0082518A"/>
    <w:rPr>
      <w:sz w:val="20"/>
      <w:szCs w:val="20"/>
    </w:rPr>
  </w:style>
  <w:style w:type="paragraph" w:styleId="Kommentarthema">
    <w:name w:val="annotation subject"/>
    <w:basedOn w:val="Kommentartext"/>
    <w:next w:val="Kommentartext"/>
    <w:link w:val="KommentarthemaZchn"/>
    <w:uiPriority w:val="99"/>
    <w:semiHidden/>
    <w:unhideWhenUsed/>
    <w:rsid w:val="0082518A"/>
    <w:rPr>
      <w:b/>
      <w:bCs/>
    </w:rPr>
  </w:style>
  <w:style w:type="character" w:customStyle="1" w:styleId="KommentarthemaZchn">
    <w:name w:val="Kommentarthema Zchn"/>
    <w:basedOn w:val="KommentartextZchn"/>
    <w:link w:val="Kommentarthema"/>
    <w:uiPriority w:val="99"/>
    <w:semiHidden/>
    <w:rsid w:val="0082518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15143">
      <w:bodyDiv w:val="1"/>
      <w:marLeft w:val="0"/>
      <w:marRight w:val="0"/>
      <w:marTop w:val="0"/>
      <w:marBottom w:val="0"/>
      <w:divBdr>
        <w:top w:val="none" w:sz="0" w:space="0" w:color="auto"/>
        <w:left w:val="none" w:sz="0" w:space="0" w:color="auto"/>
        <w:bottom w:val="none" w:sz="0" w:space="0" w:color="auto"/>
        <w:right w:val="none" w:sz="0" w:space="0" w:color="auto"/>
      </w:divBdr>
    </w:div>
    <w:div w:id="146942406">
      <w:bodyDiv w:val="1"/>
      <w:marLeft w:val="0"/>
      <w:marRight w:val="0"/>
      <w:marTop w:val="0"/>
      <w:marBottom w:val="0"/>
      <w:divBdr>
        <w:top w:val="none" w:sz="0" w:space="0" w:color="auto"/>
        <w:left w:val="none" w:sz="0" w:space="0" w:color="auto"/>
        <w:bottom w:val="none" w:sz="0" w:space="0" w:color="auto"/>
        <w:right w:val="none" w:sz="0" w:space="0" w:color="auto"/>
      </w:divBdr>
    </w:div>
    <w:div w:id="313802423">
      <w:bodyDiv w:val="1"/>
      <w:marLeft w:val="0"/>
      <w:marRight w:val="0"/>
      <w:marTop w:val="0"/>
      <w:marBottom w:val="0"/>
      <w:divBdr>
        <w:top w:val="none" w:sz="0" w:space="0" w:color="auto"/>
        <w:left w:val="none" w:sz="0" w:space="0" w:color="auto"/>
        <w:bottom w:val="none" w:sz="0" w:space="0" w:color="auto"/>
        <w:right w:val="none" w:sz="0" w:space="0" w:color="auto"/>
      </w:divBdr>
    </w:div>
    <w:div w:id="316881368">
      <w:bodyDiv w:val="1"/>
      <w:marLeft w:val="0"/>
      <w:marRight w:val="0"/>
      <w:marTop w:val="0"/>
      <w:marBottom w:val="0"/>
      <w:divBdr>
        <w:top w:val="none" w:sz="0" w:space="0" w:color="auto"/>
        <w:left w:val="none" w:sz="0" w:space="0" w:color="auto"/>
        <w:bottom w:val="none" w:sz="0" w:space="0" w:color="auto"/>
        <w:right w:val="none" w:sz="0" w:space="0" w:color="auto"/>
      </w:divBdr>
    </w:div>
    <w:div w:id="374234753">
      <w:bodyDiv w:val="1"/>
      <w:marLeft w:val="0"/>
      <w:marRight w:val="0"/>
      <w:marTop w:val="0"/>
      <w:marBottom w:val="0"/>
      <w:divBdr>
        <w:top w:val="none" w:sz="0" w:space="0" w:color="auto"/>
        <w:left w:val="none" w:sz="0" w:space="0" w:color="auto"/>
        <w:bottom w:val="none" w:sz="0" w:space="0" w:color="auto"/>
        <w:right w:val="none" w:sz="0" w:space="0" w:color="auto"/>
      </w:divBdr>
    </w:div>
    <w:div w:id="419913742">
      <w:bodyDiv w:val="1"/>
      <w:marLeft w:val="0"/>
      <w:marRight w:val="0"/>
      <w:marTop w:val="0"/>
      <w:marBottom w:val="0"/>
      <w:divBdr>
        <w:top w:val="none" w:sz="0" w:space="0" w:color="auto"/>
        <w:left w:val="none" w:sz="0" w:space="0" w:color="auto"/>
        <w:bottom w:val="none" w:sz="0" w:space="0" w:color="auto"/>
        <w:right w:val="none" w:sz="0" w:space="0" w:color="auto"/>
      </w:divBdr>
    </w:div>
    <w:div w:id="461968731">
      <w:bodyDiv w:val="1"/>
      <w:marLeft w:val="0"/>
      <w:marRight w:val="0"/>
      <w:marTop w:val="0"/>
      <w:marBottom w:val="0"/>
      <w:divBdr>
        <w:top w:val="none" w:sz="0" w:space="0" w:color="auto"/>
        <w:left w:val="none" w:sz="0" w:space="0" w:color="auto"/>
        <w:bottom w:val="none" w:sz="0" w:space="0" w:color="auto"/>
        <w:right w:val="none" w:sz="0" w:space="0" w:color="auto"/>
      </w:divBdr>
    </w:div>
    <w:div w:id="472217993">
      <w:bodyDiv w:val="1"/>
      <w:marLeft w:val="0"/>
      <w:marRight w:val="0"/>
      <w:marTop w:val="0"/>
      <w:marBottom w:val="0"/>
      <w:divBdr>
        <w:top w:val="none" w:sz="0" w:space="0" w:color="auto"/>
        <w:left w:val="none" w:sz="0" w:space="0" w:color="auto"/>
        <w:bottom w:val="none" w:sz="0" w:space="0" w:color="auto"/>
        <w:right w:val="none" w:sz="0" w:space="0" w:color="auto"/>
      </w:divBdr>
    </w:div>
    <w:div w:id="513619568">
      <w:bodyDiv w:val="1"/>
      <w:marLeft w:val="0"/>
      <w:marRight w:val="0"/>
      <w:marTop w:val="0"/>
      <w:marBottom w:val="0"/>
      <w:divBdr>
        <w:top w:val="none" w:sz="0" w:space="0" w:color="auto"/>
        <w:left w:val="none" w:sz="0" w:space="0" w:color="auto"/>
        <w:bottom w:val="none" w:sz="0" w:space="0" w:color="auto"/>
        <w:right w:val="none" w:sz="0" w:space="0" w:color="auto"/>
      </w:divBdr>
    </w:div>
    <w:div w:id="531114585">
      <w:bodyDiv w:val="1"/>
      <w:marLeft w:val="0"/>
      <w:marRight w:val="0"/>
      <w:marTop w:val="0"/>
      <w:marBottom w:val="0"/>
      <w:divBdr>
        <w:top w:val="none" w:sz="0" w:space="0" w:color="auto"/>
        <w:left w:val="none" w:sz="0" w:space="0" w:color="auto"/>
        <w:bottom w:val="none" w:sz="0" w:space="0" w:color="auto"/>
        <w:right w:val="none" w:sz="0" w:space="0" w:color="auto"/>
      </w:divBdr>
    </w:div>
    <w:div w:id="594245646">
      <w:bodyDiv w:val="1"/>
      <w:marLeft w:val="0"/>
      <w:marRight w:val="0"/>
      <w:marTop w:val="0"/>
      <w:marBottom w:val="0"/>
      <w:divBdr>
        <w:top w:val="none" w:sz="0" w:space="0" w:color="auto"/>
        <w:left w:val="none" w:sz="0" w:space="0" w:color="auto"/>
        <w:bottom w:val="none" w:sz="0" w:space="0" w:color="auto"/>
        <w:right w:val="none" w:sz="0" w:space="0" w:color="auto"/>
      </w:divBdr>
    </w:div>
    <w:div w:id="619846254">
      <w:bodyDiv w:val="1"/>
      <w:marLeft w:val="0"/>
      <w:marRight w:val="0"/>
      <w:marTop w:val="0"/>
      <w:marBottom w:val="0"/>
      <w:divBdr>
        <w:top w:val="none" w:sz="0" w:space="0" w:color="auto"/>
        <w:left w:val="none" w:sz="0" w:space="0" w:color="auto"/>
        <w:bottom w:val="none" w:sz="0" w:space="0" w:color="auto"/>
        <w:right w:val="none" w:sz="0" w:space="0" w:color="auto"/>
      </w:divBdr>
    </w:div>
    <w:div w:id="635374947">
      <w:bodyDiv w:val="1"/>
      <w:marLeft w:val="0"/>
      <w:marRight w:val="0"/>
      <w:marTop w:val="0"/>
      <w:marBottom w:val="0"/>
      <w:divBdr>
        <w:top w:val="none" w:sz="0" w:space="0" w:color="auto"/>
        <w:left w:val="none" w:sz="0" w:space="0" w:color="auto"/>
        <w:bottom w:val="none" w:sz="0" w:space="0" w:color="auto"/>
        <w:right w:val="none" w:sz="0" w:space="0" w:color="auto"/>
      </w:divBdr>
    </w:div>
    <w:div w:id="678197416">
      <w:bodyDiv w:val="1"/>
      <w:marLeft w:val="0"/>
      <w:marRight w:val="0"/>
      <w:marTop w:val="0"/>
      <w:marBottom w:val="0"/>
      <w:divBdr>
        <w:top w:val="none" w:sz="0" w:space="0" w:color="auto"/>
        <w:left w:val="none" w:sz="0" w:space="0" w:color="auto"/>
        <w:bottom w:val="none" w:sz="0" w:space="0" w:color="auto"/>
        <w:right w:val="none" w:sz="0" w:space="0" w:color="auto"/>
      </w:divBdr>
    </w:div>
    <w:div w:id="700129514">
      <w:bodyDiv w:val="1"/>
      <w:marLeft w:val="0"/>
      <w:marRight w:val="0"/>
      <w:marTop w:val="0"/>
      <w:marBottom w:val="0"/>
      <w:divBdr>
        <w:top w:val="none" w:sz="0" w:space="0" w:color="auto"/>
        <w:left w:val="none" w:sz="0" w:space="0" w:color="auto"/>
        <w:bottom w:val="none" w:sz="0" w:space="0" w:color="auto"/>
        <w:right w:val="none" w:sz="0" w:space="0" w:color="auto"/>
      </w:divBdr>
    </w:div>
    <w:div w:id="735474621">
      <w:bodyDiv w:val="1"/>
      <w:marLeft w:val="0"/>
      <w:marRight w:val="0"/>
      <w:marTop w:val="0"/>
      <w:marBottom w:val="0"/>
      <w:divBdr>
        <w:top w:val="none" w:sz="0" w:space="0" w:color="auto"/>
        <w:left w:val="none" w:sz="0" w:space="0" w:color="auto"/>
        <w:bottom w:val="none" w:sz="0" w:space="0" w:color="auto"/>
        <w:right w:val="none" w:sz="0" w:space="0" w:color="auto"/>
      </w:divBdr>
      <w:divsChild>
        <w:div w:id="11375739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0096928">
      <w:bodyDiv w:val="1"/>
      <w:marLeft w:val="0"/>
      <w:marRight w:val="0"/>
      <w:marTop w:val="0"/>
      <w:marBottom w:val="0"/>
      <w:divBdr>
        <w:top w:val="none" w:sz="0" w:space="0" w:color="auto"/>
        <w:left w:val="none" w:sz="0" w:space="0" w:color="auto"/>
        <w:bottom w:val="none" w:sz="0" w:space="0" w:color="auto"/>
        <w:right w:val="none" w:sz="0" w:space="0" w:color="auto"/>
      </w:divBdr>
    </w:div>
    <w:div w:id="838696777">
      <w:bodyDiv w:val="1"/>
      <w:marLeft w:val="0"/>
      <w:marRight w:val="0"/>
      <w:marTop w:val="0"/>
      <w:marBottom w:val="0"/>
      <w:divBdr>
        <w:top w:val="none" w:sz="0" w:space="0" w:color="auto"/>
        <w:left w:val="none" w:sz="0" w:space="0" w:color="auto"/>
        <w:bottom w:val="none" w:sz="0" w:space="0" w:color="auto"/>
        <w:right w:val="none" w:sz="0" w:space="0" w:color="auto"/>
      </w:divBdr>
    </w:div>
    <w:div w:id="918173967">
      <w:bodyDiv w:val="1"/>
      <w:marLeft w:val="0"/>
      <w:marRight w:val="0"/>
      <w:marTop w:val="0"/>
      <w:marBottom w:val="0"/>
      <w:divBdr>
        <w:top w:val="none" w:sz="0" w:space="0" w:color="auto"/>
        <w:left w:val="none" w:sz="0" w:space="0" w:color="auto"/>
        <w:bottom w:val="none" w:sz="0" w:space="0" w:color="auto"/>
        <w:right w:val="none" w:sz="0" w:space="0" w:color="auto"/>
      </w:divBdr>
      <w:divsChild>
        <w:div w:id="15926676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85015946">
      <w:bodyDiv w:val="1"/>
      <w:marLeft w:val="0"/>
      <w:marRight w:val="0"/>
      <w:marTop w:val="0"/>
      <w:marBottom w:val="0"/>
      <w:divBdr>
        <w:top w:val="none" w:sz="0" w:space="0" w:color="auto"/>
        <w:left w:val="none" w:sz="0" w:space="0" w:color="auto"/>
        <w:bottom w:val="none" w:sz="0" w:space="0" w:color="auto"/>
        <w:right w:val="none" w:sz="0" w:space="0" w:color="auto"/>
      </w:divBdr>
    </w:div>
    <w:div w:id="1102726172">
      <w:bodyDiv w:val="1"/>
      <w:marLeft w:val="0"/>
      <w:marRight w:val="0"/>
      <w:marTop w:val="0"/>
      <w:marBottom w:val="0"/>
      <w:divBdr>
        <w:top w:val="none" w:sz="0" w:space="0" w:color="auto"/>
        <w:left w:val="none" w:sz="0" w:space="0" w:color="auto"/>
        <w:bottom w:val="none" w:sz="0" w:space="0" w:color="auto"/>
        <w:right w:val="none" w:sz="0" w:space="0" w:color="auto"/>
      </w:divBdr>
    </w:div>
    <w:div w:id="1103649288">
      <w:bodyDiv w:val="1"/>
      <w:marLeft w:val="0"/>
      <w:marRight w:val="0"/>
      <w:marTop w:val="0"/>
      <w:marBottom w:val="0"/>
      <w:divBdr>
        <w:top w:val="none" w:sz="0" w:space="0" w:color="auto"/>
        <w:left w:val="none" w:sz="0" w:space="0" w:color="auto"/>
        <w:bottom w:val="none" w:sz="0" w:space="0" w:color="auto"/>
        <w:right w:val="none" w:sz="0" w:space="0" w:color="auto"/>
      </w:divBdr>
    </w:div>
    <w:div w:id="1151478937">
      <w:bodyDiv w:val="1"/>
      <w:marLeft w:val="0"/>
      <w:marRight w:val="0"/>
      <w:marTop w:val="0"/>
      <w:marBottom w:val="0"/>
      <w:divBdr>
        <w:top w:val="none" w:sz="0" w:space="0" w:color="auto"/>
        <w:left w:val="none" w:sz="0" w:space="0" w:color="auto"/>
        <w:bottom w:val="none" w:sz="0" w:space="0" w:color="auto"/>
        <w:right w:val="none" w:sz="0" w:space="0" w:color="auto"/>
      </w:divBdr>
    </w:div>
    <w:div w:id="1235120738">
      <w:bodyDiv w:val="1"/>
      <w:marLeft w:val="0"/>
      <w:marRight w:val="0"/>
      <w:marTop w:val="0"/>
      <w:marBottom w:val="0"/>
      <w:divBdr>
        <w:top w:val="none" w:sz="0" w:space="0" w:color="auto"/>
        <w:left w:val="none" w:sz="0" w:space="0" w:color="auto"/>
        <w:bottom w:val="none" w:sz="0" w:space="0" w:color="auto"/>
        <w:right w:val="none" w:sz="0" w:space="0" w:color="auto"/>
      </w:divBdr>
    </w:div>
    <w:div w:id="1238829881">
      <w:bodyDiv w:val="1"/>
      <w:marLeft w:val="0"/>
      <w:marRight w:val="0"/>
      <w:marTop w:val="0"/>
      <w:marBottom w:val="0"/>
      <w:divBdr>
        <w:top w:val="none" w:sz="0" w:space="0" w:color="auto"/>
        <w:left w:val="none" w:sz="0" w:space="0" w:color="auto"/>
        <w:bottom w:val="none" w:sz="0" w:space="0" w:color="auto"/>
        <w:right w:val="none" w:sz="0" w:space="0" w:color="auto"/>
      </w:divBdr>
    </w:div>
    <w:div w:id="1310482498">
      <w:bodyDiv w:val="1"/>
      <w:marLeft w:val="0"/>
      <w:marRight w:val="0"/>
      <w:marTop w:val="0"/>
      <w:marBottom w:val="0"/>
      <w:divBdr>
        <w:top w:val="none" w:sz="0" w:space="0" w:color="auto"/>
        <w:left w:val="none" w:sz="0" w:space="0" w:color="auto"/>
        <w:bottom w:val="none" w:sz="0" w:space="0" w:color="auto"/>
        <w:right w:val="none" w:sz="0" w:space="0" w:color="auto"/>
      </w:divBdr>
    </w:div>
    <w:div w:id="1316453232">
      <w:bodyDiv w:val="1"/>
      <w:marLeft w:val="0"/>
      <w:marRight w:val="0"/>
      <w:marTop w:val="0"/>
      <w:marBottom w:val="0"/>
      <w:divBdr>
        <w:top w:val="none" w:sz="0" w:space="0" w:color="auto"/>
        <w:left w:val="none" w:sz="0" w:space="0" w:color="auto"/>
        <w:bottom w:val="none" w:sz="0" w:space="0" w:color="auto"/>
        <w:right w:val="none" w:sz="0" w:space="0" w:color="auto"/>
      </w:divBdr>
    </w:div>
    <w:div w:id="1368412580">
      <w:bodyDiv w:val="1"/>
      <w:marLeft w:val="0"/>
      <w:marRight w:val="0"/>
      <w:marTop w:val="0"/>
      <w:marBottom w:val="0"/>
      <w:divBdr>
        <w:top w:val="none" w:sz="0" w:space="0" w:color="auto"/>
        <w:left w:val="none" w:sz="0" w:space="0" w:color="auto"/>
        <w:bottom w:val="none" w:sz="0" w:space="0" w:color="auto"/>
        <w:right w:val="none" w:sz="0" w:space="0" w:color="auto"/>
      </w:divBdr>
    </w:div>
    <w:div w:id="1492912860">
      <w:bodyDiv w:val="1"/>
      <w:marLeft w:val="0"/>
      <w:marRight w:val="0"/>
      <w:marTop w:val="0"/>
      <w:marBottom w:val="0"/>
      <w:divBdr>
        <w:top w:val="none" w:sz="0" w:space="0" w:color="auto"/>
        <w:left w:val="none" w:sz="0" w:space="0" w:color="auto"/>
        <w:bottom w:val="none" w:sz="0" w:space="0" w:color="auto"/>
        <w:right w:val="none" w:sz="0" w:space="0" w:color="auto"/>
      </w:divBdr>
    </w:div>
    <w:div w:id="1528248558">
      <w:bodyDiv w:val="1"/>
      <w:marLeft w:val="0"/>
      <w:marRight w:val="0"/>
      <w:marTop w:val="0"/>
      <w:marBottom w:val="0"/>
      <w:divBdr>
        <w:top w:val="none" w:sz="0" w:space="0" w:color="auto"/>
        <w:left w:val="none" w:sz="0" w:space="0" w:color="auto"/>
        <w:bottom w:val="none" w:sz="0" w:space="0" w:color="auto"/>
        <w:right w:val="none" w:sz="0" w:space="0" w:color="auto"/>
      </w:divBdr>
    </w:div>
    <w:div w:id="1621716740">
      <w:bodyDiv w:val="1"/>
      <w:marLeft w:val="0"/>
      <w:marRight w:val="0"/>
      <w:marTop w:val="0"/>
      <w:marBottom w:val="0"/>
      <w:divBdr>
        <w:top w:val="none" w:sz="0" w:space="0" w:color="auto"/>
        <w:left w:val="none" w:sz="0" w:space="0" w:color="auto"/>
        <w:bottom w:val="none" w:sz="0" w:space="0" w:color="auto"/>
        <w:right w:val="none" w:sz="0" w:space="0" w:color="auto"/>
      </w:divBdr>
    </w:div>
    <w:div w:id="1793477925">
      <w:bodyDiv w:val="1"/>
      <w:marLeft w:val="0"/>
      <w:marRight w:val="0"/>
      <w:marTop w:val="0"/>
      <w:marBottom w:val="0"/>
      <w:divBdr>
        <w:top w:val="none" w:sz="0" w:space="0" w:color="auto"/>
        <w:left w:val="none" w:sz="0" w:space="0" w:color="auto"/>
        <w:bottom w:val="none" w:sz="0" w:space="0" w:color="auto"/>
        <w:right w:val="none" w:sz="0" w:space="0" w:color="auto"/>
      </w:divBdr>
    </w:div>
    <w:div w:id="1803426642">
      <w:bodyDiv w:val="1"/>
      <w:marLeft w:val="0"/>
      <w:marRight w:val="0"/>
      <w:marTop w:val="0"/>
      <w:marBottom w:val="0"/>
      <w:divBdr>
        <w:top w:val="none" w:sz="0" w:space="0" w:color="auto"/>
        <w:left w:val="none" w:sz="0" w:space="0" w:color="auto"/>
        <w:bottom w:val="none" w:sz="0" w:space="0" w:color="auto"/>
        <w:right w:val="none" w:sz="0" w:space="0" w:color="auto"/>
      </w:divBdr>
    </w:div>
    <w:div w:id="1856075148">
      <w:bodyDiv w:val="1"/>
      <w:marLeft w:val="0"/>
      <w:marRight w:val="0"/>
      <w:marTop w:val="0"/>
      <w:marBottom w:val="0"/>
      <w:divBdr>
        <w:top w:val="none" w:sz="0" w:space="0" w:color="auto"/>
        <w:left w:val="none" w:sz="0" w:space="0" w:color="auto"/>
        <w:bottom w:val="none" w:sz="0" w:space="0" w:color="auto"/>
        <w:right w:val="none" w:sz="0" w:space="0" w:color="auto"/>
      </w:divBdr>
      <w:divsChild>
        <w:div w:id="294066441">
          <w:marLeft w:val="0"/>
          <w:marRight w:val="0"/>
          <w:marTop w:val="0"/>
          <w:marBottom w:val="0"/>
          <w:divBdr>
            <w:top w:val="none" w:sz="0" w:space="0" w:color="auto"/>
            <w:left w:val="none" w:sz="0" w:space="0" w:color="auto"/>
            <w:bottom w:val="none" w:sz="0" w:space="0" w:color="auto"/>
            <w:right w:val="none" w:sz="0" w:space="0" w:color="auto"/>
          </w:divBdr>
          <w:divsChild>
            <w:div w:id="45303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1789454">
      <w:bodyDiv w:val="1"/>
      <w:marLeft w:val="0"/>
      <w:marRight w:val="0"/>
      <w:marTop w:val="0"/>
      <w:marBottom w:val="0"/>
      <w:divBdr>
        <w:top w:val="none" w:sz="0" w:space="0" w:color="auto"/>
        <w:left w:val="none" w:sz="0" w:space="0" w:color="auto"/>
        <w:bottom w:val="none" w:sz="0" w:space="0" w:color="auto"/>
        <w:right w:val="none" w:sz="0" w:space="0" w:color="auto"/>
      </w:divBdr>
    </w:div>
    <w:div w:id="1984003070">
      <w:bodyDiv w:val="1"/>
      <w:marLeft w:val="0"/>
      <w:marRight w:val="0"/>
      <w:marTop w:val="0"/>
      <w:marBottom w:val="0"/>
      <w:divBdr>
        <w:top w:val="none" w:sz="0" w:space="0" w:color="auto"/>
        <w:left w:val="none" w:sz="0" w:space="0" w:color="auto"/>
        <w:bottom w:val="none" w:sz="0" w:space="0" w:color="auto"/>
        <w:right w:val="none" w:sz="0" w:space="0" w:color="auto"/>
      </w:divBdr>
    </w:div>
    <w:div w:id="1991715950">
      <w:bodyDiv w:val="1"/>
      <w:marLeft w:val="0"/>
      <w:marRight w:val="0"/>
      <w:marTop w:val="0"/>
      <w:marBottom w:val="0"/>
      <w:divBdr>
        <w:top w:val="none" w:sz="0" w:space="0" w:color="auto"/>
        <w:left w:val="none" w:sz="0" w:space="0" w:color="auto"/>
        <w:bottom w:val="none" w:sz="0" w:space="0" w:color="auto"/>
        <w:right w:val="none" w:sz="0" w:space="0" w:color="auto"/>
      </w:divBdr>
      <w:divsChild>
        <w:div w:id="365060599">
          <w:marLeft w:val="0"/>
          <w:marRight w:val="0"/>
          <w:marTop w:val="0"/>
          <w:marBottom w:val="0"/>
          <w:divBdr>
            <w:top w:val="none" w:sz="0" w:space="0" w:color="auto"/>
            <w:left w:val="none" w:sz="0" w:space="0" w:color="auto"/>
            <w:bottom w:val="none" w:sz="0" w:space="0" w:color="auto"/>
            <w:right w:val="none" w:sz="0" w:space="0" w:color="auto"/>
          </w:divBdr>
          <w:divsChild>
            <w:div w:id="101464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5908093">
      <w:bodyDiv w:val="1"/>
      <w:marLeft w:val="0"/>
      <w:marRight w:val="0"/>
      <w:marTop w:val="0"/>
      <w:marBottom w:val="0"/>
      <w:divBdr>
        <w:top w:val="none" w:sz="0" w:space="0" w:color="auto"/>
        <w:left w:val="none" w:sz="0" w:space="0" w:color="auto"/>
        <w:bottom w:val="none" w:sz="0" w:space="0" w:color="auto"/>
        <w:right w:val="none" w:sz="0" w:space="0" w:color="auto"/>
      </w:divBdr>
    </w:div>
    <w:div w:id="2032560996">
      <w:bodyDiv w:val="1"/>
      <w:marLeft w:val="0"/>
      <w:marRight w:val="0"/>
      <w:marTop w:val="0"/>
      <w:marBottom w:val="0"/>
      <w:divBdr>
        <w:top w:val="none" w:sz="0" w:space="0" w:color="auto"/>
        <w:left w:val="none" w:sz="0" w:space="0" w:color="auto"/>
        <w:bottom w:val="none" w:sz="0" w:space="0" w:color="auto"/>
        <w:right w:val="none" w:sz="0" w:space="0" w:color="auto"/>
      </w:divBdr>
    </w:div>
    <w:div w:id="2090344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roehrigschacht.de/de/" TargetMode="Externa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317</Words>
  <Characters>2003</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Stadt Leinefelde-Worbis</Company>
  <LinksUpToDate>false</LinksUpToDate>
  <CharactersWithSpaces>2316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Weißbach René</dc:creator>
  <cp:keywords/>
  <dc:description/>
  <cp:lastModifiedBy>Weißbach René</cp:lastModifiedBy>
  <cp:revision>4</cp:revision>
  <cp:lastPrinted>2026-08-03T06:24:00Z</cp:lastPrinted>
  <dcterms:created xsi:type="dcterms:W3CDTF">2026-08-31T05:49:00Z</dcterms:created>
  <dcterms:modified xsi:type="dcterms:W3CDTF">2026-08-31T05:50:00Z</dcterms:modified>
</cp:coreProperties>
</file>