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DC22D" w14:textId="2EC1B6F0" w:rsidR="0083424F" w:rsidRDefault="0083424F" w:rsidP="0083424F">
      <w:r w:rsidRPr="00684E83">
        <w:rPr>
          <w:rFonts w:ascii="Arial" w:hAnsi="Arial" w:cs="Arial"/>
          <w:b/>
        </w:rPr>
        <w:t xml:space="preserve">Landratsamt Emmendingen </w:t>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006563FD">
        <w:rPr>
          <w:rFonts w:ascii="Arial" w:hAnsi="Arial" w:cs="Arial"/>
          <w:b/>
        </w:rPr>
        <w:t>22</w:t>
      </w:r>
      <w:r w:rsidRPr="00684E83">
        <w:rPr>
          <w:rFonts w:ascii="Arial" w:hAnsi="Arial" w:cs="Arial"/>
          <w:b/>
        </w:rPr>
        <w:t xml:space="preserve">. </w:t>
      </w:r>
      <w:r>
        <w:rPr>
          <w:rFonts w:ascii="Arial" w:hAnsi="Arial" w:cs="Arial"/>
          <w:b/>
        </w:rPr>
        <w:t xml:space="preserve">Oktober </w:t>
      </w:r>
      <w:r w:rsidRPr="00684E83">
        <w:rPr>
          <w:rFonts w:ascii="Arial" w:hAnsi="Arial" w:cs="Arial"/>
          <w:b/>
        </w:rPr>
        <w:t>202</w:t>
      </w:r>
      <w:r w:rsidR="00F16A5E">
        <w:rPr>
          <w:rFonts w:ascii="Arial" w:hAnsi="Arial" w:cs="Arial"/>
          <w:b/>
        </w:rPr>
        <w:t>6</w:t>
      </w:r>
    </w:p>
    <w:p w14:paraId="6FBF09CB" w14:textId="77777777" w:rsidR="0083424F" w:rsidRPr="00310499" w:rsidRDefault="0083424F" w:rsidP="0083424F">
      <w:pPr>
        <w:spacing w:line="360" w:lineRule="auto"/>
        <w:rPr>
          <w:rFonts w:ascii="Arial" w:hAnsi="Arial" w:cs="Arial"/>
          <w:b/>
        </w:rPr>
      </w:pPr>
    </w:p>
    <w:p w14:paraId="0EE79B99" w14:textId="52F02FAA" w:rsidR="00E22E17" w:rsidRPr="003C55FD" w:rsidRDefault="006563FD" w:rsidP="00E22E17">
      <w:pPr>
        <w:spacing w:line="360" w:lineRule="auto"/>
        <w:jc w:val="both"/>
        <w:rPr>
          <w:sz w:val="22"/>
          <w:szCs w:val="22"/>
        </w:rPr>
      </w:pPr>
      <w:r w:rsidRPr="003C55FD">
        <w:rPr>
          <w:rFonts w:ascii="Arial" w:hAnsi="Arial" w:cs="Arial"/>
          <w:b/>
          <w:bCs/>
          <w:sz w:val="22"/>
          <w:szCs w:val="22"/>
        </w:rPr>
        <w:t>Backworkshop</w:t>
      </w:r>
      <w:r w:rsidR="00E22E17" w:rsidRPr="003C55FD">
        <w:rPr>
          <w:rFonts w:ascii="Arial" w:hAnsi="Arial" w:cs="Arial"/>
          <w:b/>
          <w:bCs/>
          <w:sz w:val="22"/>
          <w:szCs w:val="22"/>
        </w:rPr>
        <w:t>: Stollen</w:t>
      </w:r>
      <w:r w:rsidR="00F16A5E" w:rsidRPr="003C55FD">
        <w:rPr>
          <w:rFonts w:ascii="Arial" w:hAnsi="Arial" w:cs="Arial"/>
          <w:b/>
          <w:bCs/>
          <w:sz w:val="22"/>
          <w:szCs w:val="22"/>
        </w:rPr>
        <w:t xml:space="preserve"> als Traditionsgebäck und in versch</w:t>
      </w:r>
      <w:r w:rsidRPr="003C55FD">
        <w:rPr>
          <w:rFonts w:ascii="Arial" w:hAnsi="Arial" w:cs="Arial"/>
          <w:b/>
          <w:bCs/>
          <w:sz w:val="22"/>
          <w:szCs w:val="22"/>
        </w:rPr>
        <w:t>iedenen</w:t>
      </w:r>
      <w:r w:rsidR="00F16A5E" w:rsidRPr="003C55FD">
        <w:rPr>
          <w:rFonts w:ascii="Arial" w:hAnsi="Arial" w:cs="Arial"/>
          <w:b/>
          <w:bCs/>
          <w:sz w:val="22"/>
          <w:szCs w:val="22"/>
        </w:rPr>
        <w:t xml:space="preserve"> Varianten</w:t>
      </w:r>
    </w:p>
    <w:p w14:paraId="70C027D6" w14:textId="77777777" w:rsidR="006563FD" w:rsidRDefault="006563FD" w:rsidP="00F16A5E">
      <w:pPr>
        <w:spacing w:line="360" w:lineRule="auto"/>
        <w:jc w:val="both"/>
        <w:rPr>
          <w:rFonts w:ascii="Arial" w:hAnsi="Arial" w:cs="Arial"/>
        </w:rPr>
      </w:pPr>
    </w:p>
    <w:p w14:paraId="44CFA7EC" w14:textId="4F0F7FFD" w:rsidR="00F16A5E" w:rsidRPr="003C55FD" w:rsidRDefault="006563FD" w:rsidP="00F16A5E">
      <w:pPr>
        <w:spacing w:line="360" w:lineRule="auto"/>
        <w:jc w:val="both"/>
        <w:rPr>
          <w:rFonts w:ascii="Arial" w:hAnsi="Arial" w:cs="Arial"/>
          <w:sz w:val="22"/>
          <w:szCs w:val="22"/>
        </w:rPr>
      </w:pPr>
      <w:r w:rsidRPr="003C55FD">
        <w:rPr>
          <w:rFonts w:ascii="Arial" w:hAnsi="Arial" w:cs="Arial"/>
          <w:sz w:val="22"/>
          <w:szCs w:val="22"/>
        </w:rPr>
        <w:t xml:space="preserve">Das </w:t>
      </w:r>
      <w:r w:rsidR="00E22E17" w:rsidRPr="003C55FD">
        <w:rPr>
          <w:rFonts w:ascii="Arial" w:hAnsi="Arial" w:cs="Arial"/>
          <w:sz w:val="22"/>
          <w:szCs w:val="22"/>
        </w:rPr>
        <w:t xml:space="preserve">Landwirtschaftliche Bildungszentrum Emmendingen-Hochburg </w:t>
      </w:r>
      <w:r w:rsidRPr="003C55FD">
        <w:rPr>
          <w:rFonts w:ascii="Arial" w:hAnsi="Arial" w:cs="Arial"/>
          <w:sz w:val="22"/>
          <w:szCs w:val="22"/>
        </w:rPr>
        <w:t xml:space="preserve">bietet </w:t>
      </w:r>
      <w:r w:rsidR="00F16A5E" w:rsidRPr="003C55FD">
        <w:rPr>
          <w:rFonts w:ascii="Arial" w:hAnsi="Arial" w:cs="Arial"/>
          <w:sz w:val="22"/>
          <w:szCs w:val="22"/>
        </w:rPr>
        <w:t>ein</w:t>
      </w:r>
      <w:r w:rsidRPr="003C55FD">
        <w:rPr>
          <w:rFonts w:ascii="Arial" w:hAnsi="Arial" w:cs="Arial"/>
          <w:sz w:val="22"/>
          <w:szCs w:val="22"/>
        </w:rPr>
        <w:t>en</w:t>
      </w:r>
      <w:r w:rsidR="00E22E17" w:rsidRPr="003C55FD">
        <w:rPr>
          <w:rFonts w:ascii="Arial" w:hAnsi="Arial" w:cs="Arial"/>
          <w:sz w:val="22"/>
          <w:szCs w:val="22"/>
        </w:rPr>
        <w:t xml:space="preserve"> Backworksho</w:t>
      </w:r>
      <w:r w:rsidR="00F16A5E" w:rsidRPr="003C55FD">
        <w:rPr>
          <w:rFonts w:ascii="Arial" w:hAnsi="Arial" w:cs="Arial"/>
          <w:sz w:val="22"/>
          <w:szCs w:val="22"/>
        </w:rPr>
        <w:t>p</w:t>
      </w:r>
      <w:r w:rsidR="00E22E17" w:rsidRPr="003C55FD">
        <w:rPr>
          <w:rFonts w:ascii="Arial" w:hAnsi="Arial" w:cs="Arial"/>
          <w:sz w:val="22"/>
          <w:szCs w:val="22"/>
        </w:rPr>
        <w:t xml:space="preserve"> für Erwachsene rund um den Stollen an. Beim Workshop „Traditionsgebäck Stollen backen“ erfahren die Teilnehmenden was in einen Stollen hineingehört, warum er ursprünglich als Fastenspeise galt und was ein Gebäck eigentlich zum "Stollen" macht.</w:t>
      </w:r>
      <w:r w:rsidR="00F16A5E" w:rsidRPr="003C55FD">
        <w:rPr>
          <w:rFonts w:ascii="Arial" w:hAnsi="Arial" w:cs="Arial"/>
          <w:sz w:val="22"/>
          <w:szCs w:val="22"/>
        </w:rPr>
        <w:t xml:space="preserve"> Neben dem klassischen Christstollen werden auch verschiedene Varianten vorgestellt und gemeinsam zubereitet. So verbindet der Workshop traditionelles Wissen mit praktischen Tipps und kreativen Ideen für die Weihnachtsbäckerei. Die Teilnehmenden erhalten außerdem Anregungen für einen bewussteren Umgang mit Lebensmitteln und lernen, wie sich aus ausgewählten Zutaten ein hochwertiges und schmackhaftes Weihnachtsgebäck herstellen lässt. </w:t>
      </w:r>
      <w:r w:rsidR="0091388B" w:rsidRPr="003C55FD">
        <w:rPr>
          <w:rFonts w:ascii="Arial" w:hAnsi="Arial" w:cs="Arial"/>
          <w:sz w:val="22"/>
          <w:szCs w:val="22"/>
        </w:rPr>
        <w:t xml:space="preserve">Termin: </w:t>
      </w:r>
      <w:r w:rsidR="00F16A5E" w:rsidRPr="003C55FD">
        <w:rPr>
          <w:rFonts w:ascii="Arial" w:hAnsi="Arial" w:cs="Arial"/>
          <w:sz w:val="22"/>
          <w:szCs w:val="22"/>
        </w:rPr>
        <w:t>Donners</w:t>
      </w:r>
      <w:r w:rsidR="0091388B" w:rsidRPr="003C55FD">
        <w:rPr>
          <w:rFonts w:ascii="Arial" w:hAnsi="Arial" w:cs="Arial"/>
          <w:sz w:val="22"/>
          <w:szCs w:val="22"/>
        </w:rPr>
        <w:t xml:space="preserve">tag, </w:t>
      </w:r>
      <w:r w:rsidR="00F16A5E" w:rsidRPr="003C55FD">
        <w:rPr>
          <w:rFonts w:ascii="Arial" w:hAnsi="Arial" w:cs="Arial"/>
          <w:sz w:val="22"/>
          <w:szCs w:val="22"/>
        </w:rPr>
        <w:t>05</w:t>
      </w:r>
      <w:r w:rsidR="0091388B" w:rsidRPr="003C55FD">
        <w:rPr>
          <w:rFonts w:ascii="Arial" w:hAnsi="Arial" w:cs="Arial"/>
          <w:sz w:val="22"/>
          <w:szCs w:val="22"/>
        </w:rPr>
        <w:t>. November von 18:00 – 21:30 Uhr am Landwirtschaftlichen Bildungszentrum.</w:t>
      </w:r>
      <w:r w:rsidR="00FA782B" w:rsidRPr="003C55FD">
        <w:rPr>
          <w:rFonts w:ascii="Arial" w:hAnsi="Arial" w:cs="Arial"/>
          <w:sz w:val="22"/>
          <w:szCs w:val="22"/>
        </w:rPr>
        <w:t xml:space="preserve"> </w:t>
      </w:r>
      <w:r w:rsidR="00F16A5E" w:rsidRPr="003C55FD">
        <w:rPr>
          <w:rFonts w:ascii="Arial" w:hAnsi="Arial" w:cs="Arial"/>
          <w:sz w:val="22"/>
          <w:szCs w:val="22"/>
        </w:rPr>
        <w:t xml:space="preserve">Teilnahmebeitrag 15 €. </w:t>
      </w:r>
      <w:r w:rsidR="00FA782B" w:rsidRPr="003C55FD">
        <w:rPr>
          <w:rFonts w:ascii="Arial" w:hAnsi="Arial" w:cs="Arial"/>
          <w:sz w:val="22"/>
          <w:szCs w:val="22"/>
        </w:rPr>
        <w:t xml:space="preserve"> Anmeldung jeweils über den folgenden Link: </w:t>
      </w:r>
      <w:hyperlink r:id="rId4" w:history="1">
        <w:r w:rsidR="00F16A5E" w:rsidRPr="003C55FD">
          <w:rPr>
            <w:rStyle w:val="Hyperlink"/>
            <w:rFonts w:ascii="Arial" w:hAnsi="Arial" w:cs="Arial"/>
            <w:sz w:val="22"/>
            <w:szCs w:val="22"/>
          </w:rPr>
          <w:t>www.terminland.de/landkreis-emmendingen</w:t>
        </w:r>
      </w:hyperlink>
      <w:r w:rsidR="00F16A5E" w:rsidRPr="003C55FD">
        <w:rPr>
          <w:rFonts w:ascii="Arial" w:hAnsi="Arial" w:cs="Arial"/>
          <w:sz w:val="22"/>
          <w:szCs w:val="22"/>
        </w:rPr>
        <w:t>.</w:t>
      </w:r>
      <w:r w:rsidR="00C2144E" w:rsidRPr="003C55FD">
        <w:rPr>
          <w:rFonts w:ascii="Arial" w:hAnsi="Arial" w:cs="Arial"/>
          <w:sz w:val="22"/>
          <w:szCs w:val="22"/>
        </w:rPr>
        <w:t xml:space="preserve"> </w:t>
      </w:r>
      <w:r w:rsidR="00F16A5E" w:rsidRPr="003C55FD">
        <w:rPr>
          <w:rFonts w:ascii="Arial" w:hAnsi="Arial" w:cs="Arial"/>
          <w:sz w:val="22"/>
          <w:szCs w:val="22"/>
        </w:rPr>
        <w:t>Der Kurs wird im Rahmen der Kampagne „BaWü zu Tisch“ durch das Ministerium für Ernährung, Ländlichen Raum und Verbraucherschutz Baden-Württemberg gefördert.</w:t>
      </w:r>
    </w:p>
    <w:p w14:paraId="6648F0F4" w14:textId="6D69DFA6" w:rsidR="00FA782B" w:rsidRPr="00FA782B" w:rsidRDefault="00FA782B" w:rsidP="00FA782B">
      <w:pPr>
        <w:spacing w:line="360" w:lineRule="auto"/>
        <w:jc w:val="both"/>
      </w:pPr>
    </w:p>
    <w:p w14:paraId="1750BF92" w14:textId="77777777" w:rsidR="00FA782B" w:rsidRPr="0091388B" w:rsidRDefault="00FA782B" w:rsidP="0091388B">
      <w:pPr>
        <w:spacing w:line="360" w:lineRule="auto"/>
        <w:jc w:val="both"/>
        <w:rPr>
          <w:rFonts w:ascii="Arial" w:hAnsi="Arial" w:cs="Arial"/>
        </w:rPr>
      </w:pPr>
    </w:p>
    <w:sectPr w:rsidR="00FA782B" w:rsidRPr="0091388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E17"/>
    <w:rsid w:val="00212CE1"/>
    <w:rsid w:val="003C55FD"/>
    <w:rsid w:val="006458F4"/>
    <w:rsid w:val="006563FD"/>
    <w:rsid w:val="007433EB"/>
    <w:rsid w:val="0076761F"/>
    <w:rsid w:val="0083424F"/>
    <w:rsid w:val="0091388B"/>
    <w:rsid w:val="00B63136"/>
    <w:rsid w:val="00C2144E"/>
    <w:rsid w:val="00D56BEF"/>
    <w:rsid w:val="00D65D97"/>
    <w:rsid w:val="00E22E17"/>
    <w:rsid w:val="00F16A5E"/>
    <w:rsid w:val="00F24DC8"/>
    <w:rsid w:val="00FA78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06C5F"/>
  <w15:chartTrackingRefBased/>
  <w15:docId w15:val="{D04600BE-AB57-4973-AA27-800F61E1A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22E17"/>
    <w:pPr>
      <w:spacing w:after="0" w:line="240" w:lineRule="auto"/>
    </w:pPr>
    <w:rPr>
      <w:rFonts w:ascii="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22E17"/>
    <w:rPr>
      <w:color w:val="0000FF"/>
      <w:u w:val="single"/>
    </w:rPr>
  </w:style>
  <w:style w:type="character" w:styleId="NichtaufgelsteErwhnung">
    <w:name w:val="Unresolved Mention"/>
    <w:basedOn w:val="Absatz-Standardschriftart"/>
    <w:uiPriority w:val="99"/>
    <w:semiHidden/>
    <w:unhideWhenUsed/>
    <w:rsid w:val="00F16A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04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erminland.de/landkreis-emmending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1135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Emmendingen</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Hellmuth Leonie</dc:creator>
  <cp:keywords/>
  <dc:description/>
  <cp:lastModifiedBy>Joers Assiyeah</cp:lastModifiedBy>
  <cp:revision>5</cp:revision>
  <dcterms:created xsi:type="dcterms:W3CDTF">2026-10-12T10:02:00Z</dcterms:created>
  <dcterms:modified xsi:type="dcterms:W3CDTF">2026-10-22T07:46:00Z</dcterms:modified>
</cp:coreProperties>
</file>