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DC549" w14:textId="25FCC648" w:rsidR="00D7442D" w:rsidRDefault="00D7442D" w:rsidP="00D7442D">
      <w:r w:rsidRPr="00684E83">
        <w:rPr>
          <w:rFonts w:ascii="Arial" w:hAnsi="Arial" w:cs="Arial"/>
          <w:b/>
        </w:rPr>
        <w:t xml:space="preserve">Landratsamt Emmendingen </w:t>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00241629">
        <w:rPr>
          <w:rFonts w:ascii="Arial" w:hAnsi="Arial" w:cs="Arial"/>
          <w:b/>
        </w:rPr>
        <w:t>2</w:t>
      </w:r>
      <w:r w:rsidR="00932DE5">
        <w:rPr>
          <w:rFonts w:ascii="Arial" w:hAnsi="Arial" w:cs="Arial"/>
          <w:b/>
        </w:rPr>
        <w:t>2</w:t>
      </w:r>
      <w:r w:rsidRPr="00684E83">
        <w:rPr>
          <w:rFonts w:ascii="Arial" w:hAnsi="Arial" w:cs="Arial"/>
          <w:b/>
        </w:rPr>
        <w:t xml:space="preserve">. </w:t>
      </w:r>
      <w:r w:rsidR="00CE2850">
        <w:rPr>
          <w:rFonts w:ascii="Arial" w:hAnsi="Arial" w:cs="Arial"/>
          <w:b/>
        </w:rPr>
        <w:t>Oktober</w:t>
      </w:r>
      <w:r>
        <w:rPr>
          <w:rFonts w:ascii="Arial" w:hAnsi="Arial" w:cs="Arial"/>
          <w:b/>
        </w:rPr>
        <w:t xml:space="preserve"> </w:t>
      </w:r>
      <w:r w:rsidRPr="00684E83">
        <w:rPr>
          <w:rFonts w:ascii="Arial" w:hAnsi="Arial" w:cs="Arial"/>
          <w:b/>
        </w:rPr>
        <w:t>202</w:t>
      </w:r>
      <w:r w:rsidR="00A7625A">
        <w:rPr>
          <w:rFonts w:ascii="Arial" w:hAnsi="Arial" w:cs="Arial"/>
          <w:b/>
        </w:rPr>
        <w:t>6</w:t>
      </w:r>
    </w:p>
    <w:p w14:paraId="56766BC4" w14:textId="77777777" w:rsidR="00D7442D" w:rsidRDefault="00D7442D" w:rsidP="00D7442D">
      <w:pPr>
        <w:spacing w:line="360" w:lineRule="auto"/>
        <w:jc w:val="both"/>
        <w:rPr>
          <w:rFonts w:ascii="Arial" w:hAnsi="Arial" w:cs="Arial"/>
          <w:b/>
          <w:szCs w:val="24"/>
        </w:rPr>
      </w:pPr>
    </w:p>
    <w:p w14:paraId="18112DC6" w14:textId="29D77286" w:rsidR="00D7442D" w:rsidRPr="00A309C0" w:rsidRDefault="008937AB" w:rsidP="008937AB">
      <w:pPr>
        <w:spacing w:line="360" w:lineRule="auto"/>
        <w:rPr>
          <w:rFonts w:ascii="Arial" w:hAnsi="Arial" w:cs="Arial"/>
          <w:b/>
          <w:bCs/>
          <w:szCs w:val="24"/>
        </w:rPr>
      </w:pPr>
      <w:r w:rsidRPr="008937AB">
        <w:rPr>
          <w:rFonts w:ascii="Arial" w:hAnsi="Arial" w:cs="Arial"/>
          <w:b/>
          <w:bCs/>
          <w:szCs w:val="24"/>
        </w:rPr>
        <w:t>Saisonale Power Bowls</w:t>
      </w:r>
      <w:r w:rsidR="00932DE5">
        <w:rPr>
          <w:rFonts w:ascii="Arial" w:hAnsi="Arial" w:cs="Arial"/>
          <w:b/>
          <w:bCs/>
          <w:szCs w:val="24"/>
        </w:rPr>
        <w:t xml:space="preserve">: </w:t>
      </w:r>
      <w:r w:rsidRPr="008937AB">
        <w:rPr>
          <w:rFonts w:ascii="Arial" w:hAnsi="Arial" w:cs="Arial"/>
          <w:b/>
          <w:bCs/>
          <w:szCs w:val="24"/>
        </w:rPr>
        <w:t xml:space="preserve">Clever vorbereiten, kreativ mixen, überall genießen </w:t>
      </w:r>
    </w:p>
    <w:p w14:paraId="45F2D0CC" w14:textId="7A1F4EA2" w:rsidR="008937AB" w:rsidRDefault="008937AB" w:rsidP="008937AB">
      <w:pPr>
        <w:spacing w:line="360" w:lineRule="auto"/>
        <w:jc w:val="both"/>
        <w:rPr>
          <w:rFonts w:ascii="Arial" w:hAnsi="Arial" w:cs="Arial"/>
          <w:szCs w:val="24"/>
        </w:rPr>
      </w:pPr>
      <w:r w:rsidRPr="008937AB">
        <w:rPr>
          <w:rFonts w:ascii="Arial" w:hAnsi="Arial" w:cs="Arial"/>
          <w:szCs w:val="24"/>
        </w:rPr>
        <w:t>Bowls liegen im Trend</w:t>
      </w:r>
      <w:r w:rsidR="00932DE5">
        <w:rPr>
          <w:rFonts w:ascii="Arial" w:hAnsi="Arial" w:cs="Arial"/>
          <w:szCs w:val="24"/>
        </w:rPr>
        <w:t xml:space="preserve"> </w:t>
      </w:r>
      <w:r w:rsidRPr="008937AB">
        <w:rPr>
          <w:rFonts w:ascii="Arial" w:hAnsi="Arial" w:cs="Arial"/>
          <w:szCs w:val="24"/>
        </w:rPr>
        <w:t>- von herzhaft bis süß, vegetarisch, vegan oder mit Fleisch. Mit viel Gemüse, Salat, Hülsenfrüchten und passendem Topping bilden sie eine vollwertige und vielseitige Mahlzeit. Wie Sie diesen angesagten Food</w:t>
      </w:r>
      <w:r w:rsidR="00932DE5">
        <w:rPr>
          <w:rFonts w:ascii="Arial" w:hAnsi="Arial" w:cs="Arial"/>
          <w:szCs w:val="24"/>
        </w:rPr>
        <w:t>-</w:t>
      </w:r>
      <w:r w:rsidRPr="008937AB">
        <w:rPr>
          <w:rFonts w:ascii="Arial" w:hAnsi="Arial" w:cs="Arial"/>
          <w:szCs w:val="24"/>
        </w:rPr>
        <w:t>Trend mit regionalen und saisonalen Zutaten umsetzen können, wird in diesem Workshop vermittelt. Dabei sind der Kreativität keine Grenzen gesetzt! Bowls eignen sich auch wunderbar zur Resteverwertung und zum Vorbereiten und Mitnehmen für ein Picknick oder als perfekte Verpflegung im Job</w:t>
      </w:r>
      <w:r>
        <w:rPr>
          <w:rFonts w:ascii="Arial" w:hAnsi="Arial" w:cs="Arial"/>
          <w:szCs w:val="24"/>
        </w:rPr>
        <w:t>.</w:t>
      </w:r>
    </w:p>
    <w:p w14:paraId="6DD6C5DF" w14:textId="77777777" w:rsidR="00932DE5" w:rsidRDefault="008F3D0E" w:rsidP="008937AB">
      <w:pPr>
        <w:spacing w:line="360" w:lineRule="auto"/>
        <w:jc w:val="both"/>
        <w:rPr>
          <w:rFonts w:ascii="Arial" w:hAnsi="Arial" w:cs="Arial"/>
          <w:szCs w:val="24"/>
          <w:u w:val="single"/>
        </w:rPr>
      </w:pPr>
      <w:r w:rsidRPr="009969A9">
        <w:rPr>
          <w:rFonts w:ascii="Arial" w:hAnsi="Arial" w:cs="Arial"/>
          <w:szCs w:val="24"/>
        </w:rPr>
        <w:t xml:space="preserve">Termin: </w:t>
      </w:r>
      <w:r w:rsidR="00A7625A">
        <w:rPr>
          <w:rFonts w:ascii="Arial" w:hAnsi="Arial" w:cs="Arial"/>
          <w:szCs w:val="24"/>
        </w:rPr>
        <w:t>Mittwoch</w:t>
      </w:r>
      <w:r w:rsidRPr="009969A9">
        <w:rPr>
          <w:rFonts w:ascii="Arial" w:hAnsi="Arial" w:cs="Arial"/>
          <w:szCs w:val="24"/>
        </w:rPr>
        <w:t xml:space="preserve">, </w:t>
      </w:r>
      <w:r w:rsidR="00CE2850">
        <w:rPr>
          <w:rFonts w:ascii="Arial" w:hAnsi="Arial" w:cs="Arial"/>
          <w:szCs w:val="24"/>
        </w:rPr>
        <w:t>11</w:t>
      </w:r>
      <w:r w:rsidRPr="009969A9">
        <w:rPr>
          <w:rFonts w:ascii="Arial" w:hAnsi="Arial" w:cs="Arial"/>
          <w:szCs w:val="24"/>
        </w:rPr>
        <w:t>.</w:t>
      </w:r>
      <w:r w:rsidR="00A7625A">
        <w:rPr>
          <w:rFonts w:ascii="Arial" w:hAnsi="Arial" w:cs="Arial"/>
          <w:szCs w:val="24"/>
        </w:rPr>
        <w:t xml:space="preserve"> </w:t>
      </w:r>
      <w:r w:rsidR="00CE2850">
        <w:rPr>
          <w:rFonts w:ascii="Arial" w:hAnsi="Arial" w:cs="Arial"/>
          <w:szCs w:val="24"/>
        </w:rPr>
        <w:t>Nov</w:t>
      </w:r>
      <w:r w:rsidR="00241629">
        <w:rPr>
          <w:rFonts w:ascii="Arial" w:hAnsi="Arial" w:cs="Arial"/>
          <w:szCs w:val="24"/>
        </w:rPr>
        <w:t>e</w:t>
      </w:r>
      <w:r w:rsidR="00CE2850">
        <w:rPr>
          <w:rFonts w:ascii="Arial" w:hAnsi="Arial" w:cs="Arial"/>
          <w:szCs w:val="24"/>
        </w:rPr>
        <w:t>mber</w:t>
      </w:r>
      <w:r w:rsidRPr="009969A9">
        <w:rPr>
          <w:rFonts w:ascii="Arial" w:hAnsi="Arial" w:cs="Arial"/>
          <w:szCs w:val="24"/>
        </w:rPr>
        <w:t xml:space="preserve"> von 1</w:t>
      </w:r>
      <w:r w:rsidR="00A7625A">
        <w:rPr>
          <w:rFonts w:ascii="Arial" w:hAnsi="Arial" w:cs="Arial"/>
          <w:szCs w:val="24"/>
        </w:rPr>
        <w:t>8</w:t>
      </w:r>
      <w:r w:rsidR="00563196">
        <w:rPr>
          <w:rFonts w:ascii="Arial" w:hAnsi="Arial" w:cs="Arial"/>
          <w:szCs w:val="24"/>
        </w:rPr>
        <w:t>:</w:t>
      </w:r>
      <w:r w:rsidRPr="009969A9">
        <w:rPr>
          <w:rFonts w:ascii="Arial" w:hAnsi="Arial" w:cs="Arial"/>
          <w:szCs w:val="24"/>
        </w:rPr>
        <w:t xml:space="preserve">00 – </w:t>
      </w:r>
      <w:r w:rsidR="00A7625A">
        <w:rPr>
          <w:rFonts w:ascii="Arial" w:hAnsi="Arial" w:cs="Arial"/>
          <w:szCs w:val="24"/>
        </w:rPr>
        <w:t>21</w:t>
      </w:r>
      <w:r w:rsidRPr="009969A9">
        <w:rPr>
          <w:rFonts w:ascii="Arial" w:hAnsi="Arial" w:cs="Arial"/>
          <w:szCs w:val="24"/>
        </w:rPr>
        <w:t>:00 Uhr am Landwirtschaftlichen Bildungszentrum Emmendi</w:t>
      </w:r>
      <w:r>
        <w:rPr>
          <w:rFonts w:ascii="Arial" w:hAnsi="Arial" w:cs="Arial"/>
          <w:szCs w:val="24"/>
        </w:rPr>
        <w:t>ngen-Hochburg. Teilnahmebeitrag</w:t>
      </w:r>
      <w:r w:rsidRPr="009969A9">
        <w:rPr>
          <w:rFonts w:ascii="Arial" w:hAnsi="Arial" w:cs="Arial"/>
          <w:szCs w:val="24"/>
        </w:rPr>
        <w:t xml:space="preserve"> 15 €. Anmeldung über den folgenden Link: </w:t>
      </w:r>
      <w:hyperlink r:id="rId4" w:history="1">
        <w:r w:rsidR="00932DE5" w:rsidRPr="00CB5542">
          <w:rPr>
            <w:rStyle w:val="Hyperlink"/>
            <w:rFonts w:ascii="Arial" w:hAnsi="Arial" w:cs="Arial"/>
            <w:szCs w:val="24"/>
          </w:rPr>
          <w:t>www.terminland.de/landkreis-emmendingen</w:t>
        </w:r>
      </w:hyperlink>
      <w:r w:rsidR="00932DE5">
        <w:rPr>
          <w:rFonts w:ascii="Arial" w:hAnsi="Arial" w:cs="Arial"/>
          <w:szCs w:val="24"/>
          <w:u w:val="single"/>
        </w:rPr>
        <w:t xml:space="preserve">. </w:t>
      </w:r>
    </w:p>
    <w:p w14:paraId="6615CA29" w14:textId="438203C0" w:rsidR="008F3D0E" w:rsidRPr="00932DE5" w:rsidRDefault="008F3D0E" w:rsidP="008937AB">
      <w:pPr>
        <w:spacing w:line="360" w:lineRule="auto"/>
        <w:jc w:val="both"/>
        <w:rPr>
          <w:rFonts w:ascii="Arial" w:hAnsi="Arial" w:cs="Arial"/>
          <w:szCs w:val="24"/>
          <w:u w:val="single"/>
        </w:rPr>
      </w:pPr>
      <w:r>
        <w:rPr>
          <w:rFonts w:ascii="Arial" w:hAnsi="Arial" w:cs="Arial"/>
          <w:szCs w:val="24"/>
        </w:rPr>
        <w:t xml:space="preserve">Der Kurs wird im Rahmen der </w:t>
      </w:r>
      <w:r w:rsidRPr="00EC5AC7">
        <w:rPr>
          <w:rFonts w:ascii="Arial" w:hAnsi="Arial" w:cs="Arial"/>
          <w:szCs w:val="24"/>
        </w:rPr>
        <w:t>Kampagne</w:t>
      </w:r>
      <w:r w:rsidRPr="009969A9">
        <w:rPr>
          <w:rFonts w:ascii="Arial" w:hAnsi="Arial" w:cs="Arial"/>
          <w:szCs w:val="24"/>
        </w:rPr>
        <w:t xml:space="preserve"> „BaWü zu Tisch“ durch das Ministerium für Ernährung, Ländlichen Raum und Verbraucherschutz Baden-Württemberg gefördert.</w:t>
      </w:r>
    </w:p>
    <w:p w14:paraId="6CF980CD" w14:textId="77777777" w:rsidR="00D7442D" w:rsidRDefault="00D7442D" w:rsidP="00D7442D">
      <w:pPr>
        <w:spacing w:line="360" w:lineRule="auto"/>
        <w:jc w:val="both"/>
        <w:rPr>
          <w:rFonts w:ascii="Arial" w:hAnsi="Arial" w:cs="Arial"/>
          <w:szCs w:val="24"/>
        </w:rPr>
      </w:pPr>
    </w:p>
    <w:p w14:paraId="3ACF269E" w14:textId="77777777" w:rsidR="00D7442D" w:rsidRDefault="00D7442D" w:rsidP="00D7442D"/>
    <w:p w14:paraId="380955D6" w14:textId="77777777" w:rsidR="00903046" w:rsidRPr="00D7442D" w:rsidRDefault="00903046" w:rsidP="00D7442D"/>
    <w:sectPr w:rsidR="00903046" w:rsidRPr="00D744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42D"/>
    <w:rsid w:val="00022589"/>
    <w:rsid w:val="00241629"/>
    <w:rsid w:val="00563196"/>
    <w:rsid w:val="008937AB"/>
    <w:rsid w:val="008F3D0E"/>
    <w:rsid w:val="00903046"/>
    <w:rsid w:val="00932DE5"/>
    <w:rsid w:val="00A7625A"/>
    <w:rsid w:val="00AB0698"/>
    <w:rsid w:val="00AF246C"/>
    <w:rsid w:val="00B00B70"/>
    <w:rsid w:val="00CB6E7C"/>
    <w:rsid w:val="00CE2850"/>
    <w:rsid w:val="00D7442D"/>
    <w:rsid w:val="00DB0685"/>
    <w:rsid w:val="00E355A9"/>
    <w:rsid w:val="00E442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0F69"/>
  <w15:chartTrackingRefBased/>
  <w15:docId w15:val="{BA0B4A5D-5AF1-4CA2-BC21-B8CFC1E34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7442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32DE5"/>
    <w:rPr>
      <w:color w:val="0563C1" w:themeColor="hyperlink"/>
      <w:u w:val="single"/>
    </w:rPr>
  </w:style>
  <w:style w:type="character" w:styleId="NichtaufgelsteErwhnung">
    <w:name w:val="Unresolved Mention"/>
    <w:basedOn w:val="Absatz-Standardschriftart"/>
    <w:uiPriority w:val="99"/>
    <w:semiHidden/>
    <w:unhideWhenUsed/>
    <w:rsid w:val="00932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erminland.de/landkreis-emmending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930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Emmendingen</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Hellmuth Leonie</dc:creator>
  <cp:keywords/>
  <dc:description/>
  <cp:lastModifiedBy>Joers Assiyeah</cp:lastModifiedBy>
  <cp:revision>4</cp:revision>
  <dcterms:created xsi:type="dcterms:W3CDTF">2026-10-12T10:48:00Z</dcterms:created>
  <dcterms:modified xsi:type="dcterms:W3CDTF">2026-10-22T08:11:00Z</dcterms:modified>
</cp:coreProperties>
</file>