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7517B81B" w:rsidR="00363568" w:rsidRPr="00363568" w:rsidRDefault="00465CFE" w:rsidP="00363568">
      <w:pPr>
        <w:spacing w:line="360" w:lineRule="auto"/>
        <w:rPr>
          <w:rFonts w:ascii="Arial" w:hAnsi="Arial" w:cs="Arial"/>
          <w:color w:val="000000" w:themeColor="text1"/>
          <w:sz w:val="22"/>
          <w:szCs w:val="22"/>
          <w:shd w:val="clear" w:color="auto" w:fill="FFFFFF"/>
        </w:rPr>
      </w:pPr>
      <w:r w:rsidRPr="00465CFE">
        <w:rPr>
          <w:rFonts w:ascii="Arial" w:hAnsi="Arial" w:cs="Arial"/>
          <w:b/>
          <w:color w:val="000000" w:themeColor="text1"/>
          <w:sz w:val="30"/>
          <w:szCs w:val="30"/>
          <w:shd w:val="clear" w:color="auto" w:fill="FFFFFF"/>
        </w:rPr>
        <w:t>Digital ausgezeichnet</w:t>
      </w:r>
    </w:p>
    <w:p w14:paraId="202C9DFA" w14:textId="3C059F87" w:rsidR="00A20AF5" w:rsidRPr="00A20AF5" w:rsidRDefault="00465CFE" w:rsidP="00A20AF5">
      <w:pPr>
        <w:spacing w:line="360" w:lineRule="auto"/>
        <w:jc w:val="both"/>
        <w:rPr>
          <w:rFonts w:ascii="Arial" w:hAnsi="Arial" w:cs="Arial"/>
          <w:i/>
          <w:iCs/>
          <w:color w:val="000000" w:themeColor="text1"/>
          <w:sz w:val="24"/>
          <w:szCs w:val="24"/>
          <w:shd w:val="clear" w:color="auto" w:fill="FFFFFF"/>
        </w:rPr>
      </w:pPr>
      <w:r w:rsidRPr="00465CFE">
        <w:rPr>
          <w:rFonts w:ascii="Arial" w:hAnsi="Arial" w:cs="Arial"/>
          <w:i/>
          <w:iCs/>
          <w:color w:val="000000" w:themeColor="text1"/>
          <w:sz w:val="24"/>
          <w:szCs w:val="24"/>
          <w:shd w:val="clear" w:color="auto" w:fill="FFFFFF"/>
        </w:rPr>
        <w:t>Carl-Netter-Realschule überzeugt zum dritten Mal</w:t>
      </w:r>
    </w:p>
    <w:p w14:paraId="6AB54859" w14:textId="77777777" w:rsidR="00A20AF5" w:rsidRPr="00A20AF5" w:rsidRDefault="00A20AF5" w:rsidP="00A20AF5">
      <w:pPr>
        <w:spacing w:line="360" w:lineRule="auto"/>
        <w:jc w:val="both"/>
        <w:rPr>
          <w:rFonts w:ascii="Arial" w:hAnsi="Arial" w:cs="Arial"/>
          <w:color w:val="000000" w:themeColor="text1"/>
          <w:sz w:val="28"/>
          <w:szCs w:val="28"/>
          <w:shd w:val="clear" w:color="auto" w:fill="FFFFFF"/>
        </w:rPr>
      </w:pPr>
    </w:p>
    <w:p w14:paraId="27E582BA" w14:textId="04A0C282" w:rsidR="00465CFE" w:rsidRPr="00465CFE" w:rsidRDefault="00465CFE" w:rsidP="00465CFE">
      <w:pPr>
        <w:spacing w:line="360" w:lineRule="auto"/>
        <w:jc w:val="both"/>
        <w:rPr>
          <w:rFonts w:ascii="Arial" w:hAnsi="Arial" w:cs="Arial"/>
          <w:color w:val="000000" w:themeColor="text1"/>
          <w:sz w:val="22"/>
          <w:szCs w:val="22"/>
          <w:shd w:val="clear" w:color="auto" w:fill="FFFFFF"/>
        </w:rPr>
      </w:pPr>
      <w:r w:rsidRPr="00465CFE">
        <w:rPr>
          <w:rFonts w:ascii="Arial" w:hAnsi="Arial" w:cs="Arial"/>
          <w:color w:val="000000" w:themeColor="text1"/>
          <w:sz w:val="22"/>
          <w:szCs w:val="22"/>
          <w:shd w:val="clear" w:color="auto" w:fill="FFFFFF"/>
        </w:rPr>
        <w:t>Die Carl-Netter-Realschule Bühl darf sich bereits zum dritten Mal „Digitale Schule“ nennen.</w:t>
      </w:r>
      <w:r>
        <w:rPr>
          <w:rFonts w:ascii="Arial" w:hAnsi="Arial" w:cs="Arial"/>
          <w:color w:val="000000" w:themeColor="text1"/>
          <w:sz w:val="22"/>
          <w:szCs w:val="22"/>
          <w:shd w:val="clear" w:color="auto" w:fill="FFFFFF"/>
        </w:rPr>
        <w:t xml:space="preserve"> </w:t>
      </w:r>
      <w:r w:rsidRPr="00465CFE">
        <w:rPr>
          <w:rFonts w:ascii="Arial" w:hAnsi="Arial" w:cs="Arial"/>
          <w:color w:val="000000" w:themeColor="text1"/>
          <w:sz w:val="22"/>
          <w:szCs w:val="22"/>
          <w:shd w:val="clear" w:color="auto" w:fill="FFFFFF"/>
        </w:rPr>
        <w:t xml:space="preserve">Bei der Ehrung an der Dualen Hochschule in Karlsruhe überreichte Ministerialdirektor Manuel Geiger die Urkunde des Kultusministeriums. Es ist kein Zufall, dass dabei eine Realschule glänzt, teilt die Schule mit. Über diese Schulart finden viele junge Menschen den Weg in Ausbildung, Handwerk und Industrie. Zugleich ist sie die wichtigste Zubringerschule für die Beruflichen Gymnasien und damit das Sprungbrett zum Abitur. </w:t>
      </w:r>
    </w:p>
    <w:p w14:paraId="2AD4ED1E" w14:textId="77777777" w:rsidR="00465CFE" w:rsidRPr="00465CFE" w:rsidRDefault="00465CFE" w:rsidP="00465CFE">
      <w:pPr>
        <w:spacing w:line="360" w:lineRule="auto"/>
        <w:jc w:val="both"/>
        <w:rPr>
          <w:rFonts w:ascii="Arial" w:hAnsi="Arial" w:cs="Arial"/>
          <w:color w:val="000000" w:themeColor="text1"/>
          <w:sz w:val="22"/>
          <w:szCs w:val="22"/>
          <w:shd w:val="clear" w:color="auto" w:fill="FFFFFF"/>
        </w:rPr>
      </w:pPr>
    </w:p>
    <w:p w14:paraId="5900ED98" w14:textId="1D6C1471" w:rsidR="00465CFE" w:rsidRPr="00F6636A" w:rsidRDefault="00465CFE" w:rsidP="00465CFE">
      <w:pPr>
        <w:spacing w:line="360" w:lineRule="auto"/>
        <w:jc w:val="both"/>
        <w:rPr>
          <w:rFonts w:ascii="Arial" w:hAnsi="Arial" w:cs="Arial"/>
          <w:color w:val="000000" w:themeColor="text1"/>
          <w:sz w:val="22"/>
          <w:szCs w:val="22"/>
          <w:shd w:val="clear" w:color="auto" w:fill="FFFFFF"/>
        </w:rPr>
      </w:pPr>
      <w:r w:rsidRPr="00465CFE">
        <w:rPr>
          <w:rFonts w:ascii="Arial" w:hAnsi="Arial" w:cs="Arial"/>
          <w:color w:val="000000" w:themeColor="text1"/>
          <w:sz w:val="22"/>
          <w:szCs w:val="22"/>
          <w:shd w:val="clear" w:color="auto" w:fill="FFFFFF"/>
        </w:rPr>
        <w:t>Die Carl-Netter-Realschule zeigt, wie moderne Realschule geht: praxisnah, zukunftsorientiert und mit digitalen Medien, die gezielt zum Lernen eingesetzt werden. Dennoch ist die Schule dabei seit fast zwei Jahren handyfrei. Ohne Ablenkung durch private Handys arbeiten die Schüler konzentriert mit schulischen digitalen Geräten und lernen miteinander. „Die ausgezeichneten Schulen sind in der Gegenwart zukunftsgerichtet und damit Wegweiser sowie Vorbild“, würdigte Manuel Geiger die geehrten Schulen</w:t>
      </w:r>
      <w:r w:rsidR="00A5433B">
        <w:rPr>
          <w:rFonts w:ascii="Arial" w:hAnsi="Arial" w:cs="Arial"/>
          <w:color w:val="000000" w:themeColor="text1"/>
          <w:sz w:val="22"/>
          <w:szCs w:val="22"/>
          <w:shd w:val="clear" w:color="auto" w:fill="FFFFFF"/>
        </w:rPr>
        <w:t>.</w:t>
      </w:r>
    </w:p>
    <w:sectPr w:rsidR="00465CFE"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3751C" w14:textId="77777777" w:rsidR="00CA40ED" w:rsidRDefault="00CA40ED">
      <w:r>
        <w:separator/>
      </w:r>
    </w:p>
  </w:endnote>
  <w:endnote w:type="continuationSeparator" w:id="0">
    <w:p w14:paraId="35F329CA" w14:textId="77777777" w:rsidR="00CA40ED" w:rsidRDefault="00CA4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A5433B"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7A006" w14:textId="77777777" w:rsidR="00CA40ED" w:rsidRDefault="00CA40ED">
      <w:r>
        <w:separator/>
      </w:r>
    </w:p>
  </w:footnote>
  <w:footnote w:type="continuationSeparator" w:id="0">
    <w:p w14:paraId="4E5756FE" w14:textId="77777777" w:rsidR="00CA40ED" w:rsidRDefault="00CA4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35C038EF"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207503">
      <w:rPr>
        <w:b/>
      </w:rPr>
      <w:t>48</w:t>
    </w:r>
    <w:r w:rsidR="00465CFE">
      <w:rPr>
        <w:b/>
      </w:rPr>
      <w:t>2</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A5433B">
      <w:rPr>
        <w:noProof/>
        <w:sz w:val="20"/>
      </w:rPr>
      <w:t>21.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355EB109"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42270904"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A5433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42270904"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A5433B">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A5433B">
      <w:rPr>
        <w:noProof/>
      </w:rPr>
      <w:t>21.10.2026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67677FA6"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0750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5CFE"/>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65B"/>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2BC"/>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52E"/>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33B"/>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1B8"/>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3DBC"/>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2EB"/>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947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1088</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2026-10-20T07:21:00Z</dcterms:created>
  <dcterms:modified xsi:type="dcterms:W3CDTF">2026-10-21T06:05:00Z</dcterms:modified>
</cp:coreProperties>
</file>