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BE23D" w14:textId="77777777" w:rsidR="00482F84" w:rsidRDefault="007469A3" w:rsidP="007B7081">
      <w:pPr>
        <w:tabs>
          <w:tab w:val="left" w:pos="8325"/>
        </w:tabs>
        <w:rPr>
          <w:rFonts w:ascii="Titillium" w:hAnsi="Titillium"/>
          <w:b/>
          <w:sz w:val="28"/>
          <w:szCs w:val="28"/>
        </w:rPr>
      </w:pPr>
      <w:r>
        <w:rPr>
          <w:rFonts w:ascii="Titillium" w:hAnsi="Titillium"/>
          <w:b/>
          <w:noProof/>
          <w:sz w:val="28"/>
          <w:szCs w:val="28"/>
          <w:lang w:eastAsia="de-DE"/>
        </w:rPr>
        <mc:AlternateContent>
          <mc:Choice Requires="wps">
            <w:drawing>
              <wp:anchor distT="0" distB="0" distL="114300" distR="114300" simplePos="0" relativeHeight="251651584" behindDoc="0" locked="0" layoutInCell="1" allowOverlap="1" wp14:anchorId="23043134" wp14:editId="72E06EE1">
                <wp:simplePos x="0" y="0"/>
                <wp:positionH relativeFrom="column">
                  <wp:posOffset>1480821</wp:posOffset>
                </wp:positionH>
                <wp:positionV relativeFrom="paragraph">
                  <wp:posOffset>-118110</wp:posOffset>
                </wp:positionV>
                <wp:extent cx="1676400" cy="361950"/>
                <wp:effectExtent l="0" t="0" r="0" b="0"/>
                <wp:wrapNone/>
                <wp:docPr id="14" name="Textfeld 14"/>
                <wp:cNvGraphicFramePr/>
                <a:graphic xmlns:a="http://schemas.openxmlformats.org/drawingml/2006/main">
                  <a:graphicData uri="http://schemas.microsoft.com/office/word/2010/wordprocessingShape">
                    <wps:wsp>
                      <wps:cNvSpPr txBox="1"/>
                      <wps:spPr>
                        <a:xfrm>
                          <a:off x="0" y="0"/>
                          <a:ext cx="1676400" cy="361950"/>
                        </a:xfrm>
                        <a:prstGeom prst="rect">
                          <a:avLst/>
                        </a:prstGeom>
                        <a:noFill/>
                        <a:ln w="6350">
                          <a:noFill/>
                        </a:ln>
                      </wps:spPr>
                      <wps:txbx>
                        <w:txbxContent>
                          <w:p w14:paraId="6A12EBE9" w14:textId="77777777" w:rsidR="00482F84" w:rsidRPr="00482F84" w:rsidRDefault="00482F84">
                            <w:pPr>
                              <w:rPr>
                                <w:rFonts w:ascii="Titillium" w:hAnsi="Titillium"/>
                              </w:rPr>
                            </w:pPr>
                            <w:r w:rsidRPr="00482F84">
                              <w:rPr>
                                <w:rFonts w:ascii="Titillium" w:hAnsi="Titillium"/>
                              </w:rPr>
                              <w:t>Printmedien</w:t>
                            </w:r>
                            <w:r w:rsidR="007469A3">
                              <w:rPr>
                                <w:rFonts w:ascii="Titillium" w:hAnsi="Titillium"/>
                              </w:rPr>
                              <w:t>/Homepage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3043134" id="_x0000_t202" coordsize="21600,21600" o:spt="202" path="m,l,21600r21600,l21600,xe">
                <v:stroke joinstyle="miter"/>
                <v:path gradientshapeok="t" o:connecttype="rect"/>
              </v:shapetype>
              <v:shape id="Textfeld 14" o:spid="_x0000_s1026" type="#_x0000_t202" style="position:absolute;margin-left:116.6pt;margin-top:-9.3pt;width:132pt;height:28.5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" filled="f" stroked="f" strokeweight=".5pt">
                <v:textbox>
                  <w:txbxContent>
                    <w:p w14:paraId="6A12EBE9" w14:textId="77777777" w:rsidR="00482F84" w:rsidRPr="00482F84" w:rsidRDefault="00482F84">
                      <w:pPr>
                        <w:rPr>
                          <w:rFonts w:ascii="Titillium" w:hAnsi="Titillium"/>
                        </w:rPr>
                      </w:pPr>
                      <w:r w:rsidRPr="00482F84">
                        <w:rPr>
                          <w:rFonts w:ascii="Titillium" w:hAnsi="Titillium"/>
                        </w:rPr>
                        <w:t>Printmedien</w:t>
                      </w:r>
                      <w:r w:rsidR="007469A3">
                        <w:rPr>
                          <w:rFonts w:ascii="Titillium" w:hAnsi="Titillium"/>
                        </w:rPr>
                        <w:t>/Homepage</w:t>
                      </w:r>
                    </w:p>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70016" behindDoc="0" locked="0" layoutInCell="1" allowOverlap="1" wp14:anchorId="270AA986" wp14:editId="5F162FDA">
                <wp:simplePos x="0" y="0"/>
                <wp:positionH relativeFrom="column">
                  <wp:posOffset>4762500</wp:posOffset>
                </wp:positionH>
                <wp:positionV relativeFrom="paragraph">
                  <wp:posOffset>-114300</wp:posOffset>
                </wp:positionV>
                <wp:extent cx="334800" cy="316800"/>
                <wp:effectExtent l="0" t="0" r="27305" b="26670"/>
                <wp:wrapNone/>
                <wp:docPr id="17" name="Textfeld 17"/>
                <wp:cNvGraphicFramePr/>
                <a:graphic xmlns:a="http://schemas.openxmlformats.org/drawingml/2006/main">
                  <a:graphicData uri="http://schemas.microsoft.com/office/word/2010/wordprocessingShape">
                    <wps:wsp>
                      <wps:cNvSpPr txBox="1"/>
                      <wps:spPr>
                        <a:xfrm>
                          <a:off x="0" y="0"/>
                          <a:ext cx="334800" cy="316800"/>
                        </a:xfrm>
                        <a:prstGeom prst="rect">
                          <a:avLst/>
                        </a:prstGeom>
                        <a:solidFill>
                          <a:sysClr val="window" lastClr="FFFFFF"/>
                        </a:solidFill>
                        <a:ln w="6350">
                          <a:solidFill>
                            <a:prstClr val="black"/>
                          </a:solidFill>
                        </a:ln>
                      </wps:spPr>
                      <wps:txbx>
                        <w:txbxContent>
                          <w:p w14:paraId="2DE738CA" w14:textId="239F1B58" w:rsidR="00482F84" w:rsidRDefault="00482F84" w:rsidP="00482F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AA986" id="Textfeld 17" o:spid="_x0000_s1027" type="#_x0000_t202" style="position:absolute;margin-left:375pt;margin-top:-9pt;width:26.35pt;height:24.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" fillcolor="window" strokeweight=".5pt">
                <v:textbox>
                  <w:txbxContent>
                    <w:p w14:paraId="2DE738CA" w14:textId="239F1B58" w:rsidR="00482F84" w:rsidRDefault="00482F84" w:rsidP="00482F84"/>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57728" behindDoc="0" locked="0" layoutInCell="1" allowOverlap="1" wp14:anchorId="7136A48B" wp14:editId="58536D58">
                <wp:simplePos x="0" y="0"/>
                <wp:positionH relativeFrom="column">
                  <wp:posOffset>3690620</wp:posOffset>
                </wp:positionH>
                <wp:positionV relativeFrom="paragraph">
                  <wp:posOffset>-118110</wp:posOffset>
                </wp:positionV>
                <wp:extent cx="990600" cy="361950"/>
                <wp:effectExtent l="0" t="0" r="0" b="0"/>
                <wp:wrapNone/>
                <wp:docPr id="15" name="Textfeld 15"/>
                <wp:cNvGraphicFramePr/>
                <a:graphic xmlns:a="http://schemas.openxmlformats.org/drawingml/2006/main">
                  <a:graphicData uri="http://schemas.microsoft.com/office/word/2010/wordprocessingShape">
                    <wps:wsp>
                      <wps:cNvSpPr txBox="1"/>
                      <wps:spPr>
                        <a:xfrm>
                          <a:off x="0" y="0"/>
                          <a:ext cx="990600" cy="361950"/>
                        </a:xfrm>
                        <a:prstGeom prst="rect">
                          <a:avLst/>
                        </a:prstGeom>
                        <a:noFill/>
                        <a:ln w="6350">
                          <a:noFill/>
                        </a:ln>
                      </wps:spPr>
                      <wps:txbx>
                        <w:txbxContent>
                          <w:p w14:paraId="65B5A8F7" w14:textId="77777777" w:rsidR="00482F84" w:rsidRPr="00482F84" w:rsidRDefault="00482F84" w:rsidP="00482F84">
                            <w:pPr>
                              <w:rPr>
                                <w:rFonts w:ascii="Titillium" w:hAnsi="Titillium"/>
                              </w:rPr>
                            </w:pPr>
                            <w:r>
                              <w:rPr>
                                <w:rFonts w:ascii="Titillium" w:hAnsi="Titillium"/>
                              </w:rPr>
                              <w:t>n</w:t>
                            </w:r>
                            <w:r w:rsidRPr="00482F84">
                              <w:rPr>
                                <w:rFonts w:ascii="Titillium" w:hAnsi="Titillium"/>
                              </w:rPr>
                              <w:t>eue Medien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136A48B" id="Textfeld 15" o:spid="_x0000_s1028" type="#_x0000_t202" style="position:absolute;margin-left:290.6pt;margin-top:-9.3pt;width:78pt;height:28.5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" filled="f" stroked="f" strokeweight=".5pt">
                <v:textbox>
                  <w:txbxContent>
                    <w:p w14:paraId="65B5A8F7" w14:textId="77777777" w:rsidR="00482F84" w:rsidRPr="00482F84" w:rsidRDefault="00482F84" w:rsidP="00482F84">
                      <w:pPr>
                        <w:rPr>
                          <w:rFonts w:ascii="Titillium" w:hAnsi="Titillium"/>
                        </w:rPr>
                      </w:pPr>
                      <w:r>
                        <w:rPr>
                          <w:rFonts w:ascii="Titillium" w:hAnsi="Titillium"/>
                        </w:rPr>
                        <w:t>n</w:t>
                      </w:r>
                      <w:r w:rsidRPr="00482F84">
                        <w:rPr>
                          <w:rFonts w:ascii="Titillium" w:hAnsi="Titillium"/>
                        </w:rPr>
                        <w:t>eue Medien</w:t>
                      </w:r>
                    </w:p>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65920" behindDoc="0" locked="0" layoutInCell="1" allowOverlap="1" wp14:anchorId="1396A4C2" wp14:editId="153B6D83">
                <wp:simplePos x="0" y="0"/>
                <wp:positionH relativeFrom="column">
                  <wp:posOffset>3214370</wp:posOffset>
                </wp:positionH>
                <wp:positionV relativeFrom="paragraph">
                  <wp:posOffset>-120015</wp:posOffset>
                </wp:positionV>
                <wp:extent cx="333375" cy="316230"/>
                <wp:effectExtent l="0" t="0" r="28575" b="26670"/>
                <wp:wrapNone/>
                <wp:docPr id="16" name="Textfeld 16"/>
                <wp:cNvGraphicFramePr/>
                <a:graphic xmlns:a="http://schemas.openxmlformats.org/drawingml/2006/main">
                  <a:graphicData uri="http://schemas.microsoft.com/office/word/2010/wordprocessingShape">
                    <wps:wsp>
                      <wps:cNvSpPr txBox="1"/>
                      <wps:spPr>
                        <a:xfrm>
                          <a:off x="0" y="0"/>
                          <a:ext cx="333375" cy="316230"/>
                        </a:xfrm>
                        <a:prstGeom prst="rect">
                          <a:avLst/>
                        </a:prstGeom>
                        <a:solidFill>
                          <a:schemeClr val="lt1"/>
                        </a:solidFill>
                        <a:ln w="6350">
                          <a:solidFill>
                            <a:prstClr val="black"/>
                          </a:solidFill>
                        </a:ln>
                      </wps:spPr>
                      <wps:txbx>
                        <w:txbxContent>
                          <w:p w14:paraId="37267C23" w14:textId="5AD11F00" w:rsidR="00482F84" w:rsidRDefault="00482F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396A4C2" id="Textfeld 16" o:spid="_x0000_s1029" type="#_x0000_t202" style="position:absolute;margin-left:253.1pt;margin-top:-9.45pt;width:26.25pt;height:24.9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" fillcolor="white [3201]" strokeweight=".5pt">
                <v:textbox>
                  <w:txbxContent>
                    <w:p w14:paraId="37267C23" w14:textId="5AD11F00" w:rsidR="00482F84" w:rsidRDefault="00482F84"/>
                  </w:txbxContent>
                </v:textbox>
              </v:shape>
            </w:pict>
          </mc:Fallback>
        </mc:AlternateContent>
      </w:r>
      <w:r w:rsidR="007B7081">
        <w:rPr>
          <w:rFonts w:ascii="Titillium" w:hAnsi="Titillium"/>
          <w:b/>
          <w:sz w:val="28"/>
          <w:szCs w:val="28"/>
        </w:rPr>
        <w:tab/>
      </w:r>
    </w:p>
    <w:p w14:paraId="371E44EA" w14:textId="77777777" w:rsidR="00745C34" w:rsidRDefault="00745C34" w:rsidP="00745C34">
      <w:pPr>
        <w:pStyle w:val="StandardWeb"/>
        <w:rPr>
          <w:rFonts w:ascii="Titillium" w:hAnsi="Titillium" w:cs="Calibri"/>
          <w:b/>
          <w:bCs/>
        </w:rPr>
      </w:pPr>
    </w:p>
    <w:p w14:paraId="5CCE31C6" w14:textId="6FC6C270" w:rsidR="00745C34" w:rsidRPr="00745C34" w:rsidRDefault="00745C34" w:rsidP="00745C34">
      <w:pPr>
        <w:pStyle w:val="StandardWeb"/>
        <w:rPr>
          <w:rFonts w:ascii="Titillium" w:hAnsi="Titillium" w:cs="Calibri"/>
          <w:b/>
          <w:bCs/>
        </w:rPr>
      </w:pPr>
      <w:r w:rsidRPr="00745C34">
        <w:rPr>
          <w:rFonts w:ascii="Titillium" w:hAnsi="Titillium" w:cs="Calibri"/>
          <w:b/>
          <w:bCs/>
        </w:rPr>
        <w:t>Nachhaltig unterwegs: Verwaltung erhält neues Elektrofahrzeug</w:t>
      </w:r>
    </w:p>
    <w:p w14:paraId="7F1C3E24" w14:textId="77777777" w:rsidR="00745C34" w:rsidRDefault="00745C34" w:rsidP="00745C34">
      <w:pPr>
        <w:pStyle w:val="StandardWeb"/>
        <w:spacing w:before="0" w:beforeAutospacing="0" w:after="0" w:afterAutospacing="0" w:line="259" w:lineRule="auto"/>
        <w:rPr>
          <w:rFonts w:ascii="Titillium" w:hAnsi="Titillium" w:cs="Calibri"/>
          <w:sz w:val="22"/>
          <w:szCs w:val="22"/>
        </w:rPr>
      </w:pPr>
    </w:p>
    <w:p w14:paraId="70DF1C10" w14:textId="1D9BDA8E" w:rsidR="00745C34" w:rsidRPr="00745C34" w:rsidRDefault="00745C34" w:rsidP="00745C34">
      <w:pPr>
        <w:pStyle w:val="StandardWeb"/>
        <w:spacing w:before="0" w:beforeAutospacing="0" w:after="0" w:afterAutospacing="0" w:line="259" w:lineRule="auto"/>
        <w:rPr>
          <w:rFonts w:ascii="Titillium" w:hAnsi="Titillium" w:cs="Calibri"/>
          <w:sz w:val="22"/>
          <w:szCs w:val="22"/>
        </w:rPr>
      </w:pPr>
      <w:r w:rsidRPr="00745C34">
        <w:rPr>
          <w:rFonts w:ascii="Titillium" w:hAnsi="Titillium" w:cs="Calibri"/>
          <w:sz w:val="22"/>
          <w:szCs w:val="22"/>
        </w:rPr>
        <w:t>Die Stadt hat ein neues Dienstfahrzeug angeschafft. Mit der Entscheidung für ein Elektrofahrzeug setzt die Verwaltung ihren Weg hin zu mehr Nachhaltigkeit und klimafreundlicher Mobilität konsequent fort.</w:t>
      </w:r>
    </w:p>
    <w:p w14:paraId="3A448654" w14:textId="23AE52A0" w:rsidR="00745C34" w:rsidRPr="00745C34" w:rsidRDefault="00745C34" w:rsidP="00745C34">
      <w:pPr>
        <w:pStyle w:val="StandardWeb"/>
        <w:spacing w:before="0" w:beforeAutospacing="0" w:after="0" w:afterAutospacing="0" w:line="259" w:lineRule="auto"/>
        <w:rPr>
          <w:rFonts w:ascii="Titillium" w:hAnsi="Titillium" w:cs="Calibri"/>
          <w:sz w:val="22"/>
          <w:szCs w:val="22"/>
        </w:rPr>
      </w:pPr>
      <w:r>
        <w:rPr>
          <w:rFonts w:ascii="Titillium" w:hAnsi="Titillium" w:cs="Calibri"/>
          <w:sz w:val="22"/>
          <w:szCs w:val="22"/>
        </w:rPr>
        <w:t xml:space="preserve">Das </w:t>
      </w:r>
      <w:r w:rsidRPr="00745C34">
        <w:rPr>
          <w:rFonts w:ascii="Titillium" w:hAnsi="Titillium" w:cs="Calibri"/>
          <w:sz w:val="22"/>
          <w:szCs w:val="22"/>
        </w:rPr>
        <w:t xml:space="preserve">Fahrzeug </w:t>
      </w:r>
      <w:r>
        <w:rPr>
          <w:rFonts w:ascii="Titillium" w:hAnsi="Titillium" w:cs="Calibri"/>
          <w:sz w:val="22"/>
          <w:szCs w:val="22"/>
        </w:rPr>
        <w:t xml:space="preserve">wird </w:t>
      </w:r>
      <w:r w:rsidRPr="00745C34">
        <w:rPr>
          <w:rFonts w:ascii="Titillium" w:hAnsi="Titillium" w:cs="Calibri"/>
          <w:sz w:val="22"/>
          <w:szCs w:val="22"/>
        </w:rPr>
        <w:t>überwiegend für Kurzstrecken im Stadtverkehr eingesetzt. Gelegentliche Fahrten über längere Distanzen erfolgen lediglich in Ausnahmefällen. Die Reichweite des neuen VW ID.3 wird mit rund 380 Kilometern angegeben und erfüllt damit die Anforderungen des täglichen Dienstbetriebs.</w:t>
      </w:r>
    </w:p>
    <w:p w14:paraId="691F513A" w14:textId="77777777" w:rsidR="00745C34" w:rsidRDefault="00745C34" w:rsidP="00745C34">
      <w:pPr>
        <w:pStyle w:val="StandardWeb"/>
        <w:spacing w:before="0" w:beforeAutospacing="0" w:after="0" w:afterAutospacing="0" w:line="259" w:lineRule="auto"/>
        <w:rPr>
          <w:rFonts w:ascii="Titillium" w:hAnsi="Titillium" w:cs="Calibri"/>
          <w:sz w:val="22"/>
          <w:szCs w:val="22"/>
        </w:rPr>
      </w:pPr>
    </w:p>
    <w:p w14:paraId="71E2095F" w14:textId="0DD7E843" w:rsidR="00745C34" w:rsidRPr="00745C34" w:rsidRDefault="00745C34" w:rsidP="00745C34">
      <w:pPr>
        <w:pStyle w:val="StandardWeb"/>
        <w:spacing w:before="0" w:beforeAutospacing="0" w:after="0" w:afterAutospacing="0" w:line="259" w:lineRule="auto"/>
        <w:rPr>
          <w:rFonts w:ascii="Titillium" w:hAnsi="Titillium" w:cs="Calibri"/>
          <w:sz w:val="22"/>
          <w:szCs w:val="22"/>
        </w:rPr>
      </w:pPr>
      <w:r w:rsidRPr="00745C34">
        <w:rPr>
          <w:rFonts w:ascii="Titillium" w:hAnsi="Titillium" w:cs="Calibri"/>
          <w:sz w:val="22"/>
          <w:szCs w:val="22"/>
        </w:rPr>
        <w:t xml:space="preserve">Bürgermeister </w:t>
      </w:r>
      <w:r>
        <w:rPr>
          <w:rFonts w:ascii="Titillium" w:hAnsi="Titillium" w:cs="Calibri"/>
          <w:sz w:val="22"/>
          <w:szCs w:val="22"/>
        </w:rPr>
        <w:t xml:space="preserve">Manuel Feick </w:t>
      </w:r>
      <w:r w:rsidRPr="00745C34">
        <w:rPr>
          <w:rFonts w:ascii="Titillium" w:hAnsi="Titillium" w:cs="Calibri"/>
          <w:sz w:val="22"/>
          <w:szCs w:val="22"/>
        </w:rPr>
        <w:t>begrüßt die Anschaffung des neuen Fahrzeugs</w:t>
      </w:r>
      <w:r>
        <w:rPr>
          <w:rFonts w:ascii="Titillium" w:hAnsi="Titillium" w:cs="Calibri"/>
          <w:sz w:val="22"/>
          <w:szCs w:val="22"/>
        </w:rPr>
        <w:t>:</w:t>
      </w:r>
    </w:p>
    <w:p w14:paraId="078E7EF2" w14:textId="77777777" w:rsidR="00745C34" w:rsidRDefault="00745C34" w:rsidP="00745C34">
      <w:pPr>
        <w:pStyle w:val="StandardWeb"/>
        <w:spacing w:before="0" w:beforeAutospacing="0" w:after="0" w:afterAutospacing="0" w:line="259" w:lineRule="auto"/>
        <w:rPr>
          <w:rFonts w:ascii="Titillium" w:hAnsi="Titillium" w:cs="Calibri"/>
          <w:sz w:val="22"/>
          <w:szCs w:val="22"/>
        </w:rPr>
      </w:pPr>
      <w:r w:rsidRPr="00745C34">
        <w:rPr>
          <w:rFonts w:ascii="Titillium" w:hAnsi="Titillium" w:cs="Calibri"/>
          <w:sz w:val="22"/>
          <w:szCs w:val="22"/>
        </w:rPr>
        <w:t>„Mit der Investition in ein Elektrofahrzeug übernehmen wir Verantwortung für eine nachhaltige und zukunftsorientierte Mobilität in unserer Stadtverwaltung. Klimaschutz beginnt auch bei den alltäglichen Entscheidungen im kommunalen Betrieb.“</w:t>
      </w:r>
    </w:p>
    <w:p w14:paraId="139938BB" w14:textId="77777777" w:rsidR="00745C34" w:rsidRPr="00745C34" w:rsidRDefault="00745C34" w:rsidP="00745C34">
      <w:pPr>
        <w:pStyle w:val="StandardWeb"/>
        <w:spacing w:before="0" w:beforeAutospacing="0" w:after="0" w:afterAutospacing="0" w:line="259" w:lineRule="auto"/>
        <w:rPr>
          <w:rFonts w:ascii="Titillium" w:hAnsi="Titillium" w:cs="Calibri"/>
          <w:sz w:val="22"/>
          <w:szCs w:val="22"/>
        </w:rPr>
      </w:pPr>
    </w:p>
    <w:p w14:paraId="00A8C017" w14:textId="77777777" w:rsidR="00745C34" w:rsidRPr="00745C34" w:rsidRDefault="00745C34" w:rsidP="00745C34">
      <w:pPr>
        <w:pStyle w:val="StandardWeb"/>
        <w:spacing w:before="0" w:beforeAutospacing="0" w:after="0" w:afterAutospacing="0" w:line="259" w:lineRule="auto"/>
        <w:rPr>
          <w:rFonts w:ascii="Titillium" w:hAnsi="Titillium" w:cs="Calibri"/>
          <w:sz w:val="22"/>
          <w:szCs w:val="22"/>
        </w:rPr>
      </w:pPr>
      <w:r w:rsidRPr="00745C34">
        <w:rPr>
          <w:rFonts w:ascii="Titillium" w:hAnsi="Titillium" w:cs="Calibri"/>
          <w:sz w:val="22"/>
          <w:szCs w:val="22"/>
        </w:rPr>
        <w:t>Mit dem neuen Dienstfahrzeug leistet die Stadt einen weiteren Beitrag zur Reduzierung von Emissionen und zur Förderung moderner, umweltfreundlicher Mobilitätslösungen.</w:t>
      </w:r>
    </w:p>
    <w:p w14:paraId="0B3777DF" w14:textId="09BEBD02" w:rsidR="00FA11B0" w:rsidRDefault="00FA11B0" w:rsidP="00745C34">
      <w:pPr>
        <w:pStyle w:val="StandardWeb"/>
        <w:spacing w:before="0" w:beforeAutospacing="0" w:after="0" w:afterAutospacing="0" w:line="259" w:lineRule="auto"/>
        <w:rPr>
          <w:rFonts w:ascii="Titillium" w:hAnsi="Titillium"/>
          <w:sz w:val="22"/>
          <w:szCs w:val="22"/>
        </w:rPr>
      </w:pPr>
    </w:p>
    <w:p w14:paraId="52B48541" w14:textId="77777777" w:rsidR="00745C34" w:rsidRDefault="00745C34" w:rsidP="00745C34">
      <w:pPr>
        <w:pStyle w:val="StandardWeb"/>
        <w:spacing w:before="0" w:beforeAutospacing="0" w:after="0" w:afterAutospacing="0" w:line="259" w:lineRule="auto"/>
        <w:rPr>
          <w:rFonts w:ascii="Titillium" w:hAnsi="Titillium"/>
          <w:sz w:val="22"/>
          <w:szCs w:val="22"/>
        </w:rPr>
      </w:pPr>
    </w:p>
    <w:p w14:paraId="41988E8C" w14:textId="24CE4D02" w:rsidR="00745C34" w:rsidRDefault="00745C34" w:rsidP="00745C34">
      <w:pPr>
        <w:pStyle w:val="StandardWeb"/>
        <w:spacing w:before="0" w:beforeAutospacing="0" w:after="0" w:afterAutospacing="0" w:line="259" w:lineRule="auto"/>
        <w:rPr>
          <w:rFonts w:ascii="Titillium" w:hAnsi="Titillium"/>
          <w:sz w:val="22"/>
          <w:szCs w:val="22"/>
        </w:rPr>
      </w:pPr>
      <w:r>
        <w:rPr>
          <w:rFonts w:ascii="Titillium" w:hAnsi="Titillium"/>
          <w:sz w:val="22"/>
          <w:szCs w:val="22"/>
        </w:rPr>
        <w:t>Manuel Feick</w:t>
      </w:r>
    </w:p>
    <w:p w14:paraId="3F82BC60" w14:textId="1F5A8C58" w:rsidR="00745C34" w:rsidRPr="00745C34" w:rsidRDefault="00745C34" w:rsidP="00745C34">
      <w:pPr>
        <w:pStyle w:val="StandardWeb"/>
        <w:spacing w:before="0" w:beforeAutospacing="0" w:after="0" w:afterAutospacing="0" w:line="259" w:lineRule="auto"/>
        <w:rPr>
          <w:rFonts w:ascii="Titillium" w:hAnsi="Titillium"/>
          <w:sz w:val="22"/>
          <w:szCs w:val="22"/>
        </w:rPr>
      </w:pPr>
      <w:r>
        <w:rPr>
          <w:rFonts w:ascii="Titillium" w:hAnsi="Titillium"/>
          <w:sz w:val="22"/>
          <w:szCs w:val="22"/>
        </w:rPr>
        <w:t>Bürgermeister</w:t>
      </w:r>
    </w:p>
    <w:sectPr w:rsidR="00745C34" w:rsidRPr="00745C34" w:rsidSect="00482F84">
      <w:headerReference w:type="default" r:id="rId7"/>
      <w:footerReference w:type="default" r:id="rId8"/>
      <w:pgSz w:w="11906" w:h="16838"/>
      <w:pgMar w:top="326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FFAAE" w14:textId="77777777" w:rsidR="008D1D3F" w:rsidRDefault="008D1D3F" w:rsidP="00202C83">
      <w:pPr>
        <w:spacing w:after="0" w:line="240" w:lineRule="auto"/>
      </w:pPr>
      <w:r>
        <w:separator/>
      </w:r>
    </w:p>
  </w:endnote>
  <w:endnote w:type="continuationSeparator" w:id="0">
    <w:p w14:paraId="38BA3E37" w14:textId="77777777" w:rsidR="008D1D3F" w:rsidRDefault="008D1D3F" w:rsidP="00202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tillium">
    <w:panose1 w:val="00000500000000000000"/>
    <w:charset w:val="00"/>
    <w:family w:val="modern"/>
    <w:notTrueType/>
    <w:pitch w:val="variable"/>
    <w:sig w:usb0="00000007" w:usb1="00000001"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AC1C3" w14:textId="77777777" w:rsidR="001147B3" w:rsidRDefault="009254E3">
    <w:pPr>
      <w:pStyle w:val="Fuzeile"/>
      <w:rPr>
        <w:rFonts w:ascii="Titillium" w:hAnsi="Titillium"/>
        <w:sz w:val="14"/>
        <w:szCs w:val="14"/>
      </w:rPr>
    </w:pPr>
    <w:r w:rsidRPr="007356A4">
      <w:rPr>
        <w:rFonts w:ascii="Titillium" w:hAnsi="Titillium"/>
        <w:sz w:val="14"/>
        <w:szCs w:val="14"/>
      </w:rPr>
      <w:t>Kontakt für Rückfragen</w:t>
    </w:r>
    <w:r w:rsidR="001147B3">
      <w:rPr>
        <w:rFonts w:ascii="Titillium" w:hAnsi="Titillium"/>
        <w:sz w:val="14"/>
        <w:szCs w:val="14"/>
      </w:rPr>
      <w:t xml:space="preserve">: </w:t>
    </w:r>
  </w:p>
  <w:p w14:paraId="62183A04" w14:textId="77777777" w:rsidR="007356A4" w:rsidRPr="007356A4" w:rsidRDefault="007356A4">
    <w:pPr>
      <w:pStyle w:val="Fuzeile"/>
      <w:rPr>
        <w:rFonts w:ascii="Titillium" w:hAnsi="Titillium"/>
        <w:sz w:val="14"/>
        <w:szCs w:val="14"/>
      </w:rPr>
    </w:pPr>
    <w:r w:rsidRPr="007356A4">
      <w:rPr>
        <w:rStyle w:val="Hyperlink"/>
        <w:rFonts w:ascii="Titillium" w:hAnsi="Titillium"/>
        <w:color w:val="auto"/>
        <w:sz w:val="14"/>
        <w:szCs w:val="14"/>
        <w:u w:val="none"/>
      </w:rPr>
      <w:t>Grit Schieck,</w:t>
    </w:r>
    <w:r w:rsidR="001147B3">
      <w:rPr>
        <w:rStyle w:val="Hyperlink"/>
        <w:rFonts w:ascii="Titillium" w:hAnsi="Titillium"/>
        <w:color w:val="auto"/>
        <w:sz w:val="14"/>
        <w:szCs w:val="14"/>
        <w:u w:val="none"/>
      </w:rPr>
      <w:t xml:space="preserve"> Pressestelle, </w:t>
    </w:r>
    <w:r w:rsidRPr="007356A4">
      <w:rPr>
        <w:rStyle w:val="Hyperlink"/>
        <w:rFonts w:ascii="Titillium" w:hAnsi="Titillium"/>
        <w:color w:val="auto"/>
        <w:sz w:val="14"/>
        <w:szCs w:val="14"/>
        <w:u w:val="none"/>
      </w:rPr>
      <w:t>Cestasplatz 1, 64354 Reinheim/Tel. 06162</w:t>
    </w:r>
    <w:r w:rsidR="00996606">
      <w:rPr>
        <w:rStyle w:val="Hyperlink"/>
        <w:rFonts w:ascii="Titillium" w:hAnsi="Titillium"/>
        <w:color w:val="auto"/>
        <w:sz w:val="14"/>
        <w:szCs w:val="14"/>
        <w:u w:val="none"/>
      </w:rPr>
      <w:t>/805-10</w:t>
    </w:r>
    <w:r w:rsidR="001147B3">
      <w:rPr>
        <w:rStyle w:val="Hyperlink"/>
        <w:rFonts w:ascii="Titillium" w:hAnsi="Titillium"/>
        <w:color w:val="auto"/>
        <w:sz w:val="14"/>
        <w:szCs w:val="14"/>
        <w:u w:val="none"/>
      </w:rPr>
      <w:t>6</w:t>
    </w:r>
    <w:r>
      <w:rPr>
        <w:rStyle w:val="Hyperlink"/>
        <w:rFonts w:ascii="Titillium" w:hAnsi="Titillium"/>
        <w:color w:val="auto"/>
        <w:sz w:val="14"/>
        <w:szCs w:val="14"/>
        <w:u w:val="none"/>
      </w:rPr>
      <w:t>/Fax 06162/805-</w:t>
    </w:r>
    <w:r w:rsidR="00996606">
      <w:rPr>
        <w:rStyle w:val="Hyperlink"/>
        <w:rFonts w:ascii="Titillium" w:hAnsi="Titillium"/>
        <w:color w:val="auto"/>
        <w:sz w:val="14"/>
        <w:szCs w:val="14"/>
        <w:u w:val="none"/>
      </w:rPr>
      <w:t>999</w:t>
    </w:r>
    <w:r>
      <w:rPr>
        <w:rStyle w:val="Hyperlink"/>
        <w:rFonts w:ascii="Titillium" w:hAnsi="Titillium"/>
        <w:color w:val="auto"/>
        <w:sz w:val="14"/>
        <w:szCs w:val="14"/>
        <w:u w:val="none"/>
      </w:rPr>
      <w:t xml:space="preserve">/e-mail: </w:t>
    </w:r>
    <w:r w:rsidRPr="007356A4">
      <w:rPr>
        <w:rStyle w:val="Hyperlink"/>
        <w:rFonts w:ascii="Titillium" w:hAnsi="Titillium"/>
        <w:color w:val="auto"/>
        <w:sz w:val="14"/>
        <w:szCs w:val="14"/>
        <w:u w:val="none"/>
      </w:rPr>
      <w:t xml:space="preserve"> </w:t>
    </w:r>
    <w:r w:rsidR="001147B3">
      <w:rPr>
        <w:rStyle w:val="Hyperlink"/>
        <w:rFonts w:ascii="Titillium" w:hAnsi="Titillium"/>
        <w:color w:val="auto"/>
        <w:sz w:val="14"/>
        <w:szCs w:val="14"/>
        <w:u w:val="none"/>
      </w:rPr>
      <w:t>gschieck</w:t>
    </w:r>
    <w:r w:rsidRPr="007356A4">
      <w:rPr>
        <w:rStyle w:val="Hyperlink"/>
        <w:rFonts w:ascii="Titillium" w:hAnsi="Titillium"/>
        <w:color w:val="auto"/>
        <w:sz w:val="14"/>
        <w:szCs w:val="14"/>
        <w:u w:val="none"/>
      </w:rPr>
      <w:t>@reinheim</w:t>
    </w:r>
    <w:r w:rsidR="00996606">
      <w:rPr>
        <w:rStyle w:val="Hyperlink"/>
        <w:rFonts w:ascii="Titillium" w:hAnsi="Titillium"/>
        <w:color w:val="auto"/>
        <w:sz w:val="14"/>
        <w:szCs w:val="14"/>
        <w:u w:val="none"/>
      </w:rPr>
      <w:t>.</w:t>
    </w:r>
    <w:r w:rsidRPr="007356A4">
      <w:rPr>
        <w:rStyle w:val="Hyperlink"/>
        <w:rFonts w:ascii="Titillium" w:hAnsi="Titillium"/>
        <w:color w:val="auto"/>
        <w:sz w:val="14"/>
        <w:szCs w:val="14"/>
        <w:u w:val="none"/>
      </w:rPr>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ADDC1" w14:textId="77777777" w:rsidR="008D1D3F" w:rsidRDefault="008D1D3F" w:rsidP="00202C83">
      <w:pPr>
        <w:spacing w:after="0" w:line="240" w:lineRule="auto"/>
      </w:pPr>
      <w:r>
        <w:separator/>
      </w:r>
    </w:p>
  </w:footnote>
  <w:footnote w:type="continuationSeparator" w:id="0">
    <w:p w14:paraId="6C65BFD0" w14:textId="77777777" w:rsidR="008D1D3F" w:rsidRDefault="008D1D3F" w:rsidP="00202C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lang w:eastAsia="de-DE"/>
      </w:rPr>
      <w:id w:val="304516330"/>
      <w:lock w:val="sdtContentLocked"/>
      <w:group/>
    </w:sdtPr>
    <w:sdtEndPr>
      <w:rPr>
        <w:noProof w:val="0"/>
        <w:lang w:eastAsia="en-US"/>
      </w:rPr>
    </w:sdtEndPr>
    <w:sdtContent>
      <w:p w14:paraId="34978A85" w14:textId="77777777" w:rsidR="007356A4" w:rsidRDefault="007356A4">
        <w:pPr>
          <w:pStyle w:val="Kopfzeile"/>
          <w:rPr>
            <w:noProof/>
            <w:lang w:eastAsia="de-DE"/>
          </w:rPr>
        </w:pPr>
      </w:p>
      <w:p w14:paraId="34A9D76D" w14:textId="77777777" w:rsidR="009254E3" w:rsidRDefault="009254E3">
        <w:pPr>
          <w:pStyle w:val="Kopfzeile"/>
        </w:pPr>
        <w:r>
          <w:rPr>
            <w:noProof/>
            <w:lang w:eastAsia="de-DE"/>
          </w:rPr>
          <mc:AlternateContent>
            <mc:Choice Requires="wps">
              <w:drawing>
                <wp:anchor distT="0" distB="0" distL="114300" distR="114300" simplePos="0" relativeHeight="251656192" behindDoc="0" locked="0" layoutInCell="1" allowOverlap="1" wp14:anchorId="4FB9BFDF" wp14:editId="2402A6E1">
                  <wp:simplePos x="0" y="0"/>
                  <wp:positionH relativeFrom="column">
                    <wp:posOffset>-37465</wp:posOffset>
                  </wp:positionH>
                  <wp:positionV relativeFrom="paragraph">
                    <wp:posOffset>602615</wp:posOffset>
                  </wp:positionV>
                  <wp:extent cx="2707005" cy="950595"/>
                  <wp:effectExtent l="0" t="0" r="0" b="1905"/>
                  <wp:wrapNone/>
                  <wp:docPr id="3" name="Textfeld 3"/>
                  <wp:cNvGraphicFramePr/>
                  <a:graphic xmlns:a="http://schemas.openxmlformats.org/drawingml/2006/main">
                    <a:graphicData uri="http://schemas.microsoft.com/office/word/2010/wordprocessingShape">
                      <wps:wsp>
                        <wps:cNvSpPr txBox="1"/>
                        <wps:spPr>
                          <a:xfrm>
                            <a:off x="0" y="0"/>
                            <a:ext cx="2707005" cy="9505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C3DE7CE"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2DF2AE8A" w14:textId="2AD1056A" w:rsidR="009254E3" w:rsidRDefault="009254E3" w:rsidP="000619EC">
                              <w:pPr>
                                <w:rPr>
                                  <w:rFonts w:ascii="Titillium" w:hAnsi="Titillium"/>
                                  <w:color w:val="62614B"/>
                                  <w:sz w:val="24"/>
                                  <w:szCs w:val="24"/>
                                </w:rPr>
                              </w:pPr>
                              <w:r>
                                <w:rPr>
                                  <w:rFonts w:ascii="Titillium" w:hAnsi="Titillium"/>
                                  <w:color w:val="62614B"/>
                                  <w:sz w:val="24"/>
                                  <w:szCs w:val="24"/>
                                </w:rPr>
                                <w:fldChar w:fldCharType="begin"/>
                              </w:r>
                              <w:r>
                                <w:rPr>
                                  <w:rFonts w:ascii="Titillium" w:hAnsi="Titillium"/>
                                  <w:color w:val="62614B"/>
                                  <w:sz w:val="24"/>
                                  <w:szCs w:val="24"/>
                                </w:rPr>
                                <w:instrText xml:space="preserve"> TIME \@ "dd.MM.yyyy" </w:instrText>
                              </w:r>
                              <w:r>
                                <w:rPr>
                                  <w:rFonts w:ascii="Titillium" w:hAnsi="Titillium"/>
                                  <w:color w:val="62614B"/>
                                  <w:sz w:val="24"/>
                                  <w:szCs w:val="24"/>
                                </w:rPr>
                                <w:fldChar w:fldCharType="separate"/>
                              </w:r>
                              <w:r w:rsidR="008E3C33">
                                <w:rPr>
                                  <w:rFonts w:ascii="Titillium" w:hAnsi="Titillium"/>
                                  <w:noProof/>
                                  <w:color w:val="62614B"/>
                                  <w:sz w:val="24"/>
                                  <w:szCs w:val="24"/>
                                </w:rPr>
                                <w:t>27.10.2026</w:t>
                              </w:r>
                              <w:r>
                                <w:rPr>
                                  <w:rFonts w:ascii="Titillium" w:hAnsi="Titillium"/>
                                  <w:color w:val="62614B"/>
                                  <w:sz w:val="24"/>
                                  <w:szCs w:val="24"/>
                                </w:rPr>
                                <w:fldChar w:fldCharType="end"/>
                              </w:r>
                            </w:p>
                            <w:p w14:paraId="521EC2C4" w14:textId="77777777" w:rsidR="009254E3" w:rsidRPr="000619EC" w:rsidRDefault="009254E3" w:rsidP="000619EC">
                              <w:pPr>
                                <w:rPr>
                                  <w:rFonts w:ascii="Titillium" w:hAnsi="Titillium"/>
                                  <w:color w:val="62614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B9BFDF" id="_x0000_t202" coordsize="21600,21600" o:spt="202" path="m,l,21600r21600,l21600,xe">
                  <v:stroke joinstyle="miter"/>
                  <v:path gradientshapeok="t" o:connecttype="rect"/>
                </v:shapetype>
                <v:shape id="Textfeld 3" o:spid="_x0000_s1030" type="#_x0000_t202" style="position:absolute;margin-left:-2.95pt;margin-top:47.45pt;width:213.15pt;height:74.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" fillcolor="white [3201]" stroked="f" strokeweight=".5pt">
                  <v:textbox>
                    <w:txbxContent>
                      <w:p w14:paraId="3C3DE7CE"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2DF2AE8A" w14:textId="2AD1056A" w:rsidR="009254E3" w:rsidRDefault="009254E3" w:rsidP="000619EC">
                        <w:pPr>
                          <w:rPr>
                            <w:rFonts w:ascii="Titillium" w:hAnsi="Titillium"/>
                            <w:color w:val="62614B"/>
                            <w:sz w:val="24"/>
                            <w:szCs w:val="24"/>
                          </w:rPr>
                        </w:pPr>
                        <w:r>
                          <w:rPr>
                            <w:rFonts w:ascii="Titillium" w:hAnsi="Titillium"/>
                            <w:color w:val="62614B"/>
                            <w:sz w:val="24"/>
                            <w:szCs w:val="24"/>
                          </w:rPr>
                          <w:fldChar w:fldCharType="begin"/>
                        </w:r>
                        <w:r>
                          <w:rPr>
                            <w:rFonts w:ascii="Titillium" w:hAnsi="Titillium"/>
                            <w:color w:val="62614B"/>
                            <w:sz w:val="24"/>
                            <w:szCs w:val="24"/>
                          </w:rPr>
                          <w:instrText xml:space="preserve"> TIME \@ "dd.MM.yyyy" </w:instrText>
                        </w:r>
                        <w:r>
                          <w:rPr>
                            <w:rFonts w:ascii="Titillium" w:hAnsi="Titillium"/>
                            <w:color w:val="62614B"/>
                            <w:sz w:val="24"/>
                            <w:szCs w:val="24"/>
                          </w:rPr>
                          <w:fldChar w:fldCharType="separate"/>
                        </w:r>
                        <w:r w:rsidR="008E3C33">
                          <w:rPr>
                            <w:rFonts w:ascii="Titillium" w:hAnsi="Titillium"/>
                            <w:noProof/>
                            <w:color w:val="62614B"/>
                            <w:sz w:val="24"/>
                            <w:szCs w:val="24"/>
                          </w:rPr>
                          <w:t>27.10.2026</w:t>
                        </w:r>
                        <w:r>
                          <w:rPr>
                            <w:rFonts w:ascii="Titillium" w:hAnsi="Titillium"/>
                            <w:color w:val="62614B"/>
                            <w:sz w:val="24"/>
                            <w:szCs w:val="24"/>
                          </w:rPr>
                          <w:fldChar w:fldCharType="end"/>
                        </w:r>
                      </w:p>
                      <w:p w14:paraId="521EC2C4" w14:textId="77777777" w:rsidR="009254E3" w:rsidRPr="000619EC" w:rsidRDefault="009254E3" w:rsidP="000619EC">
                        <w:pPr>
                          <w:rPr>
                            <w:rFonts w:ascii="Titillium" w:hAnsi="Titillium"/>
                            <w:color w:val="62614B"/>
                            <w:sz w:val="24"/>
                            <w:szCs w:val="24"/>
                          </w:rPr>
                        </w:pPr>
                      </w:p>
                    </w:txbxContent>
                  </v:textbox>
                </v:shape>
              </w:pict>
            </mc:Fallback>
          </mc:AlternateContent>
        </w:r>
        <w:r>
          <w:rPr>
            <w:noProof/>
            <w:lang w:eastAsia="de-DE"/>
          </w:rPr>
          <w:drawing>
            <wp:anchor distT="0" distB="0" distL="114300" distR="114300" simplePos="0" relativeHeight="251658240" behindDoc="1" locked="0" layoutInCell="1" allowOverlap="1" wp14:anchorId="14C8C98D" wp14:editId="75E8E875">
              <wp:simplePos x="0" y="0"/>
              <wp:positionH relativeFrom="column">
                <wp:posOffset>3966210</wp:posOffset>
              </wp:positionH>
              <wp:positionV relativeFrom="paragraph">
                <wp:posOffset>273050</wp:posOffset>
              </wp:positionV>
              <wp:extent cx="1943100" cy="591820"/>
              <wp:effectExtent l="0" t="0" r="0" b="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einheim 4c_3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3100" cy="591820"/>
                      </a:xfrm>
                      <a:prstGeom prst="rect">
                        <a:avLst/>
                      </a:prstGeom>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60288" behindDoc="0" locked="0" layoutInCell="1" allowOverlap="1" wp14:anchorId="032AC03A" wp14:editId="1A1D1DF4">
                  <wp:simplePos x="0" y="0"/>
                  <wp:positionH relativeFrom="column">
                    <wp:posOffset>-37236</wp:posOffset>
                  </wp:positionH>
                  <wp:positionV relativeFrom="paragraph">
                    <wp:posOffset>83413</wp:posOffset>
                  </wp:positionV>
                  <wp:extent cx="2706370" cy="584835"/>
                  <wp:effectExtent l="0" t="0" r="0" b="5715"/>
                  <wp:wrapNone/>
                  <wp:docPr id="1" name="Textfeld 1"/>
                  <wp:cNvGraphicFramePr/>
                  <a:graphic xmlns:a="http://schemas.openxmlformats.org/drawingml/2006/main">
                    <a:graphicData uri="http://schemas.microsoft.com/office/word/2010/wordprocessingShape">
                      <wps:wsp>
                        <wps:cNvSpPr txBox="1"/>
                        <wps:spPr>
                          <a:xfrm>
                            <a:off x="0" y="0"/>
                            <a:ext cx="2706370" cy="584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D9A0362"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32AC03A" id="Textfeld 1" o:spid="_x0000_s1031" type="#_x0000_t202" style="position:absolute;margin-left:-2.95pt;margin-top:6.55pt;width:213.1pt;height:46.0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" fillcolor="white [3201]" stroked="f" strokeweight=".5pt">
                  <v:textbox>
                    <w:txbxContent>
                      <w:p w14:paraId="2D9A0362"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v:textbox>
                </v:shape>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95744"/>
    <w:multiLevelType w:val="multilevel"/>
    <w:tmpl w:val="3E04A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1417F6"/>
    <w:multiLevelType w:val="multilevel"/>
    <w:tmpl w:val="D7687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B06B90"/>
    <w:multiLevelType w:val="multilevel"/>
    <w:tmpl w:val="8328F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9310409"/>
    <w:multiLevelType w:val="multilevel"/>
    <w:tmpl w:val="D5325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BD907E7"/>
    <w:multiLevelType w:val="multilevel"/>
    <w:tmpl w:val="C5947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E3E560C"/>
    <w:multiLevelType w:val="multilevel"/>
    <w:tmpl w:val="947E4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1291919">
    <w:abstractNumId w:val="0"/>
  </w:num>
  <w:num w:numId="2" w16cid:durableId="625357458">
    <w:abstractNumId w:val="2"/>
  </w:num>
  <w:num w:numId="3" w16cid:durableId="674116508">
    <w:abstractNumId w:val="3"/>
  </w:num>
  <w:num w:numId="4" w16cid:durableId="722369847">
    <w:abstractNumId w:val="4"/>
  </w:num>
  <w:num w:numId="5" w16cid:durableId="1377319779">
    <w:abstractNumId w:val="5"/>
  </w:num>
  <w:num w:numId="6" w16cid:durableId="5583955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81F"/>
    <w:rsid w:val="0003446A"/>
    <w:rsid w:val="00047AAE"/>
    <w:rsid w:val="000619EC"/>
    <w:rsid w:val="00083C6A"/>
    <w:rsid w:val="001147B3"/>
    <w:rsid w:val="00123D87"/>
    <w:rsid w:val="0018289D"/>
    <w:rsid w:val="001F74A6"/>
    <w:rsid w:val="00202C83"/>
    <w:rsid w:val="00210E24"/>
    <w:rsid w:val="00221825"/>
    <w:rsid w:val="00247562"/>
    <w:rsid w:val="00297AC7"/>
    <w:rsid w:val="003021CF"/>
    <w:rsid w:val="00307B4A"/>
    <w:rsid w:val="00342C0D"/>
    <w:rsid w:val="003455FB"/>
    <w:rsid w:val="003645E8"/>
    <w:rsid w:val="003F2744"/>
    <w:rsid w:val="00441F8D"/>
    <w:rsid w:val="00482F84"/>
    <w:rsid w:val="004853EE"/>
    <w:rsid w:val="00496838"/>
    <w:rsid w:val="004B2DB2"/>
    <w:rsid w:val="004C4762"/>
    <w:rsid w:val="004D0950"/>
    <w:rsid w:val="00651512"/>
    <w:rsid w:val="006775AD"/>
    <w:rsid w:val="00683612"/>
    <w:rsid w:val="00692EAA"/>
    <w:rsid w:val="006D43CE"/>
    <w:rsid w:val="006F7975"/>
    <w:rsid w:val="00716ECA"/>
    <w:rsid w:val="007356A4"/>
    <w:rsid w:val="00745C34"/>
    <w:rsid w:val="007469A3"/>
    <w:rsid w:val="007B7081"/>
    <w:rsid w:val="00830019"/>
    <w:rsid w:val="008B3A3D"/>
    <w:rsid w:val="008D181F"/>
    <w:rsid w:val="008D1D3F"/>
    <w:rsid w:val="008E3C33"/>
    <w:rsid w:val="00920C71"/>
    <w:rsid w:val="009254E3"/>
    <w:rsid w:val="0095163A"/>
    <w:rsid w:val="0097693E"/>
    <w:rsid w:val="00996606"/>
    <w:rsid w:val="009D7A4B"/>
    <w:rsid w:val="00A05B61"/>
    <w:rsid w:val="00A06696"/>
    <w:rsid w:val="00A11AF3"/>
    <w:rsid w:val="00A55FA8"/>
    <w:rsid w:val="00A7638C"/>
    <w:rsid w:val="00AA599C"/>
    <w:rsid w:val="00AD5CC7"/>
    <w:rsid w:val="00B049F0"/>
    <w:rsid w:val="00B204E2"/>
    <w:rsid w:val="00B300B8"/>
    <w:rsid w:val="00B548A2"/>
    <w:rsid w:val="00B97351"/>
    <w:rsid w:val="00BD1464"/>
    <w:rsid w:val="00BD2987"/>
    <w:rsid w:val="00CE181F"/>
    <w:rsid w:val="00D82906"/>
    <w:rsid w:val="00DB544A"/>
    <w:rsid w:val="00E12787"/>
    <w:rsid w:val="00E13A32"/>
    <w:rsid w:val="00E73FD1"/>
    <w:rsid w:val="00E80BF3"/>
    <w:rsid w:val="00F00BB8"/>
    <w:rsid w:val="00F67FDF"/>
    <w:rsid w:val="00F86CBA"/>
    <w:rsid w:val="00FA11B0"/>
    <w:rsid w:val="00FB67E7"/>
    <w:rsid w:val="00FF2DF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DF36DA1"/>
  <w15:docId w15:val="{CF195018-F36C-4148-A301-2E809986D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02C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02C83"/>
  </w:style>
  <w:style w:type="paragraph" w:styleId="Fuzeile">
    <w:name w:val="footer"/>
    <w:basedOn w:val="Standard"/>
    <w:link w:val="FuzeileZchn"/>
    <w:uiPriority w:val="99"/>
    <w:unhideWhenUsed/>
    <w:rsid w:val="00202C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02C83"/>
  </w:style>
  <w:style w:type="paragraph" w:styleId="Sprechblasentext">
    <w:name w:val="Balloon Text"/>
    <w:basedOn w:val="Standard"/>
    <w:link w:val="SprechblasentextZchn"/>
    <w:uiPriority w:val="99"/>
    <w:semiHidden/>
    <w:unhideWhenUsed/>
    <w:rsid w:val="00202C8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2C83"/>
    <w:rPr>
      <w:rFonts w:ascii="Tahoma" w:hAnsi="Tahoma" w:cs="Tahoma"/>
      <w:sz w:val="16"/>
      <w:szCs w:val="16"/>
    </w:rPr>
  </w:style>
  <w:style w:type="character" w:styleId="Hyperlink">
    <w:name w:val="Hyperlink"/>
    <w:basedOn w:val="Absatz-Standardschriftart"/>
    <w:uiPriority w:val="99"/>
    <w:unhideWhenUsed/>
    <w:rsid w:val="00F67FDF"/>
    <w:rPr>
      <w:color w:val="0000FF" w:themeColor="hyperlink"/>
      <w:u w:val="single"/>
    </w:rPr>
  </w:style>
  <w:style w:type="character" w:styleId="Platzhaltertext">
    <w:name w:val="Placeholder Text"/>
    <w:basedOn w:val="Absatz-Standardschriftart"/>
    <w:uiPriority w:val="99"/>
    <w:semiHidden/>
    <w:rsid w:val="00F86CBA"/>
    <w:rPr>
      <w:color w:val="808080"/>
    </w:rPr>
  </w:style>
  <w:style w:type="paragraph" w:customStyle="1" w:styleId="Default">
    <w:name w:val="Default"/>
    <w:rsid w:val="00123D87"/>
    <w:pPr>
      <w:autoSpaceDE w:val="0"/>
      <w:autoSpaceDN w:val="0"/>
      <w:adjustRightInd w:val="0"/>
      <w:spacing w:after="0" w:line="240" w:lineRule="auto"/>
    </w:pPr>
    <w:rPr>
      <w:rFonts w:ascii="Arial" w:hAnsi="Arial" w:cs="Arial"/>
      <w:color w:val="000000"/>
      <w:sz w:val="24"/>
      <w:szCs w:val="24"/>
    </w:rPr>
  </w:style>
  <w:style w:type="character" w:styleId="NichtaufgelsteErwhnung">
    <w:name w:val="Unresolved Mention"/>
    <w:basedOn w:val="Absatz-Standardschriftart"/>
    <w:uiPriority w:val="99"/>
    <w:semiHidden/>
    <w:unhideWhenUsed/>
    <w:rsid w:val="00A05B61"/>
    <w:rPr>
      <w:color w:val="605E5C"/>
      <w:shd w:val="clear" w:color="auto" w:fill="E1DFDD"/>
    </w:rPr>
  </w:style>
  <w:style w:type="paragraph" w:styleId="StandardWeb">
    <w:name w:val="Normal (Web)"/>
    <w:basedOn w:val="Standard"/>
    <w:uiPriority w:val="99"/>
    <w:unhideWhenUsed/>
    <w:rsid w:val="00B300B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B300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44417">
      <w:bodyDiv w:val="1"/>
      <w:marLeft w:val="0"/>
      <w:marRight w:val="0"/>
      <w:marTop w:val="0"/>
      <w:marBottom w:val="0"/>
      <w:divBdr>
        <w:top w:val="none" w:sz="0" w:space="0" w:color="auto"/>
        <w:left w:val="none" w:sz="0" w:space="0" w:color="auto"/>
        <w:bottom w:val="none" w:sz="0" w:space="0" w:color="auto"/>
        <w:right w:val="none" w:sz="0" w:space="0" w:color="auto"/>
      </w:divBdr>
      <w:divsChild>
        <w:div w:id="286278874">
          <w:marLeft w:val="0"/>
          <w:marRight w:val="0"/>
          <w:marTop w:val="0"/>
          <w:marBottom w:val="0"/>
          <w:divBdr>
            <w:top w:val="none" w:sz="0" w:space="0" w:color="auto"/>
            <w:left w:val="none" w:sz="0" w:space="0" w:color="auto"/>
            <w:bottom w:val="none" w:sz="0" w:space="0" w:color="auto"/>
            <w:right w:val="none" w:sz="0" w:space="0" w:color="auto"/>
          </w:divBdr>
          <w:divsChild>
            <w:div w:id="626936017">
              <w:marLeft w:val="0"/>
              <w:marRight w:val="0"/>
              <w:marTop w:val="0"/>
              <w:marBottom w:val="0"/>
              <w:divBdr>
                <w:top w:val="none" w:sz="0" w:space="0" w:color="auto"/>
                <w:left w:val="none" w:sz="0" w:space="0" w:color="auto"/>
                <w:bottom w:val="none" w:sz="0" w:space="0" w:color="auto"/>
                <w:right w:val="none" w:sz="0" w:space="0" w:color="auto"/>
              </w:divBdr>
            </w:div>
          </w:divsChild>
        </w:div>
        <w:div w:id="491217330">
          <w:marLeft w:val="0"/>
          <w:marRight w:val="0"/>
          <w:marTop w:val="0"/>
          <w:marBottom w:val="0"/>
          <w:divBdr>
            <w:top w:val="none" w:sz="0" w:space="0" w:color="auto"/>
            <w:left w:val="none" w:sz="0" w:space="0" w:color="auto"/>
            <w:bottom w:val="none" w:sz="0" w:space="0" w:color="auto"/>
            <w:right w:val="none" w:sz="0" w:space="0" w:color="auto"/>
          </w:divBdr>
          <w:divsChild>
            <w:div w:id="18262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57935">
      <w:bodyDiv w:val="1"/>
      <w:marLeft w:val="0"/>
      <w:marRight w:val="0"/>
      <w:marTop w:val="0"/>
      <w:marBottom w:val="0"/>
      <w:divBdr>
        <w:top w:val="none" w:sz="0" w:space="0" w:color="auto"/>
        <w:left w:val="none" w:sz="0" w:space="0" w:color="auto"/>
        <w:bottom w:val="none" w:sz="0" w:space="0" w:color="auto"/>
        <w:right w:val="none" w:sz="0" w:space="0" w:color="auto"/>
      </w:divBdr>
      <w:divsChild>
        <w:div w:id="1628391642">
          <w:marLeft w:val="0"/>
          <w:marRight w:val="0"/>
          <w:marTop w:val="0"/>
          <w:marBottom w:val="0"/>
          <w:divBdr>
            <w:top w:val="none" w:sz="0" w:space="0" w:color="auto"/>
            <w:left w:val="none" w:sz="0" w:space="0" w:color="auto"/>
            <w:bottom w:val="none" w:sz="0" w:space="0" w:color="auto"/>
            <w:right w:val="none" w:sz="0" w:space="0" w:color="auto"/>
          </w:divBdr>
          <w:divsChild>
            <w:div w:id="1924219671">
              <w:marLeft w:val="0"/>
              <w:marRight w:val="0"/>
              <w:marTop w:val="0"/>
              <w:marBottom w:val="0"/>
              <w:divBdr>
                <w:top w:val="none" w:sz="0" w:space="0" w:color="auto"/>
                <w:left w:val="none" w:sz="0" w:space="0" w:color="auto"/>
                <w:bottom w:val="none" w:sz="0" w:space="0" w:color="auto"/>
                <w:right w:val="none" w:sz="0" w:space="0" w:color="auto"/>
              </w:divBdr>
            </w:div>
          </w:divsChild>
        </w:div>
        <w:div w:id="1991670513">
          <w:marLeft w:val="0"/>
          <w:marRight w:val="0"/>
          <w:marTop w:val="0"/>
          <w:marBottom w:val="0"/>
          <w:divBdr>
            <w:top w:val="none" w:sz="0" w:space="0" w:color="auto"/>
            <w:left w:val="none" w:sz="0" w:space="0" w:color="auto"/>
            <w:bottom w:val="none" w:sz="0" w:space="0" w:color="auto"/>
            <w:right w:val="none" w:sz="0" w:space="0" w:color="auto"/>
          </w:divBdr>
          <w:divsChild>
            <w:div w:id="173404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867226">
      <w:bodyDiv w:val="1"/>
      <w:marLeft w:val="0"/>
      <w:marRight w:val="0"/>
      <w:marTop w:val="0"/>
      <w:marBottom w:val="0"/>
      <w:divBdr>
        <w:top w:val="none" w:sz="0" w:space="0" w:color="auto"/>
        <w:left w:val="none" w:sz="0" w:space="0" w:color="auto"/>
        <w:bottom w:val="none" w:sz="0" w:space="0" w:color="auto"/>
        <w:right w:val="none" w:sz="0" w:space="0" w:color="auto"/>
      </w:divBdr>
    </w:div>
    <w:div w:id="869537715">
      <w:bodyDiv w:val="1"/>
      <w:marLeft w:val="0"/>
      <w:marRight w:val="0"/>
      <w:marTop w:val="0"/>
      <w:marBottom w:val="0"/>
      <w:divBdr>
        <w:top w:val="none" w:sz="0" w:space="0" w:color="auto"/>
        <w:left w:val="none" w:sz="0" w:space="0" w:color="auto"/>
        <w:bottom w:val="none" w:sz="0" w:space="0" w:color="auto"/>
        <w:right w:val="none" w:sz="0" w:space="0" w:color="auto"/>
      </w:divBdr>
    </w:div>
    <w:div w:id="1121025868">
      <w:bodyDiv w:val="1"/>
      <w:marLeft w:val="0"/>
      <w:marRight w:val="0"/>
      <w:marTop w:val="0"/>
      <w:marBottom w:val="0"/>
      <w:divBdr>
        <w:top w:val="none" w:sz="0" w:space="0" w:color="auto"/>
        <w:left w:val="none" w:sz="0" w:space="0" w:color="auto"/>
        <w:bottom w:val="none" w:sz="0" w:space="0" w:color="auto"/>
        <w:right w:val="none" w:sz="0" w:space="0" w:color="auto"/>
      </w:divBdr>
    </w:div>
    <w:div w:id="1135611020">
      <w:bodyDiv w:val="1"/>
      <w:marLeft w:val="0"/>
      <w:marRight w:val="0"/>
      <w:marTop w:val="0"/>
      <w:marBottom w:val="0"/>
      <w:divBdr>
        <w:top w:val="none" w:sz="0" w:space="0" w:color="auto"/>
        <w:left w:val="none" w:sz="0" w:space="0" w:color="auto"/>
        <w:bottom w:val="none" w:sz="0" w:space="0" w:color="auto"/>
        <w:right w:val="none" w:sz="0" w:space="0" w:color="auto"/>
      </w:divBdr>
    </w:div>
    <w:div w:id="1250427161">
      <w:bodyDiv w:val="1"/>
      <w:marLeft w:val="0"/>
      <w:marRight w:val="0"/>
      <w:marTop w:val="0"/>
      <w:marBottom w:val="0"/>
      <w:divBdr>
        <w:top w:val="none" w:sz="0" w:space="0" w:color="auto"/>
        <w:left w:val="none" w:sz="0" w:space="0" w:color="auto"/>
        <w:bottom w:val="none" w:sz="0" w:space="0" w:color="auto"/>
        <w:right w:val="none" w:sz="0" w:space="0" w:color="auto"/>
      </w:divBdr>
    </w:div>
    <w:div w:id="1285192649">
      <w:bodyDiv w:val="1"/>
      <w:marLeft w:val="0"/>
      <w:marRight w:val="0"/>
      <w:marTop w:val="0"/>
      <w:marBottom w:val="0"/>
      <w:divBdr>
        <w:top w:val="none" w:sz="0" w:space="0" w:color="auto"/>
        <w:left w:val="none" w:sz="0" w:space="0" w:color="auto"/>
        <w:bottom w:val="none" w:sz="0" w:space="0" w:color="auto"/>
        <w:right w:val="none" w:sz="0" w:space="0" w:color="auto"/>
      </w:divBdr>
    </w:div>
    <w:div w:id="1407922148">
      <w:bodyDiv w:val="1"/>
      <w:marLeft w:val="0"/>
      <w:marRight w:val="0"/>
      <w:marTop w:val="0"/>
      <w:marBottom w:val="0"/>
      <w:divBdr>
        <w:top w:val="none" w:sz="0" w:space="0" w:color="auto"/>
        <w:left w:val="none" w:sz="0" w:space="0" w:color="auto"/>
        <w:bottom w:val="none" w:sz="0" w:space="0" w:color="auto"/>
        <w:right w:val="none" w:sz="0" w:space="0" w:color="auto"/>
      </w:divBdr>
    </w:div>
    <w:div w:id="1728801572">
      <w:bodyDiv w:val="1"/>
      <w:marLeft w:val="0"/>
      <w:marRight w:val="0"/>
      <w:marTop w:val="0"/>
      <w:marBottom w:val="0"/>
      <w:divBdr>
        <w:top w:val="none" w:sz="0" w:space="0" w:color="auto"/>
        <w:left w:val="none" w:sz="0" w:space="0" w:color="auto"/>
        <w:bottom w:val="none" w:sz="0" w:space="0" w:color="auto"/>
        <w:right w:val="none" w:sz="0" w:space="0" w:color="auto"/>
      </w:divBdr>
    </w:div>
    <w:div w:id="1767842298">
      <w:bodyDiv w:val="1"/>
      <w:marLeft w:val="0"/>
      <w:marRight w:val="0"/>
      <w:marTop w:val="0"/>
      <w:marBottom w:val="0"/>
      <w:divBdr>
        <w:top w:val="none" w:sz="0" w:space="0" w:color="auto"/>
        <w:left w:val="none" w:sz="0" w:space="0" w:color="auto"/>
        <w:bottom w:val="none" w:sz="0" w:space="0" w:color="auto"/>
        <w:right w:val="none" w:sz="0" w:space="0" w:color="auto"/>
      </w:divBdr>
    </w:div>
    <w:div w:id="1968928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148</Words>
  <Characters>934</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Magistrat der Stadt Reinheim</Company>
  <LinksUpToDate>false</LinksUpToDate>
  <CharactersWithSpaces>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Siggi Elsner</dc:creator>
  <cp:lastModifiedBy>Grit Schieck</cp:lastModifiedBy>
  <cp:revision>3</cp:revision>
  <cp:lastPrinted>2026-10-27T07:34:00Z</cp:lastPrinted>
  <dcterms:created xsi:type="dcterms:W3CDTF">2026-05-29T06:38:00Z</dcterms:created>
  <dcterms:modified xsi:type="dcterms:W3CDTF">2026-10-27T07:34:00Z</dcterms:modified>
</cp:coreProperties>
</file>