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87C9D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b/>
          <w:bCs/>
          <w:sz w:val="40"/>
          <w:szCs w:val="56"/>
        </w:rPr>
      </w:pPr>
      <w:r w:rsidRPr="009835B3">
        <w:rPr>
          <w:rFonts w:ascii="Leto" w:hAnsi="Leto"/>
          <w:b/>
          <w:bCs/>
          <w:sz w:val="40"/>
          <w:szCs w:val="56"/>
        </w:rPr>
        <w:t>Stadt sichert wichtige Fläche für Schulstandort Gladbach</w:t>
      </w:r>
    </w:p>
    <w:p w14:paraId="34414A7C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b/>
          <w:bCs/>
          <w:sz w:val="28"/>
          <w:szCs w:val="32"/>
        </w:rPr>
      </w:pPr>
      <w:r w:rsidRPr="009835B3">
        <w:rPr>
          <w:rFonts w:ascii="Leto" w:hAnsi="Leto"/>
          <w:b/>
          <w:bCs/>
          <w:sz w:val="28"/>
          <w:szCs w:val="32"/>
        </w:rPr>
        <w:t xml:space="preserve">Grundstück an der </w:t>
      </w:r>
      <w:proofErr w:type="spellStart"/>
      <w:r w:rsidRPr="009835B3">
        <w:rPr>
          <w:rFonts w:ascii="Leto" w:hAnsi="Leto"/>
          <w:b/>
          <w:bCs/>
          <w:sz w:val="28"/>
          <w:szCs w:val="32"/>
        </w:rPr>
        <w:t>Wülfersberg</w:t>
      </w:r>
      <w:proofErr w:type="spellEnd"/>
      <w:r w:rsidRPr="009835B3">
        <w:rPr>
          <w:rFonts w:ascii="Leto" w:hAnsi="Leto"/>
          <w:b/>
          <w:bCs/>
          <w:sz w:val="28"/>
          <w:szCs w:val="32"/>
        </w:rPr>
        <w:t>-Grundschule eröffnet neue Möglichkeiten für Sanierung und Erweiterung</w:t>
      </w:r>
    </w:p>
    <w:p w14:paraId="47D33A68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sz w:val="24"/>
          <w:szCs w:val="24"/>
        </w:rPr>
      </w:pPr>
      <w:r w:rsidRPr="009835B3">
        <w:rPr>
          <w:rFonts w:ascii="Leto" w:hAnsi="Leto"/>
          <w:sz w:val="24"/>
          <w:szCs w:val="24"/>
        </w:rPr>
        <w:t xml:space="preserve">Die Stadt Neuwied will das unmittelbar an die </w:t>
      </w:r>
      <w:proofErr w:type="spellStart"/>
      <w:r w:rsidRPr="009835B3">
        <w:rPr>
          <w:rFonts w:ascii="Leto" w:hAnsi="Leto"/>
          <w:sz w:val="24"/>
          <w:szCs w:val="24"/>
        </w:rPr>
        <w:t>Wülfersberg</w:t>
      </w:r>
      <w:proofErr w:type="spellEnd"/>
      <w:r w:rsidRPr="009835B3">
        <w:rPr>
          <w:rFonts w:ascii="Leto" w:hAnsi="Leto"/>
          <w:sz w:val="24"/>
          <w:szCs w:val="24"/>
        </w:rPr>
        <w:t xml:space="preserve">-Grundschule </w:t>
      </w:r>
      <w:r>
        <w:rPr>
          <w:rFonts w:ascii="Leto" w:hAnsi="Leto"/>
          <w:sz w:val="24"/>
          <w:szCs w:val="24"/>
        </w:rPr>
        <w:t xml:space="preserve">in Gladbach </w:t>
      </w:r>
      <w:r w:rsidRPr="009835B3">
        <w:rPr>
          <w:rFonts w:ascii="Leto" w:hAnsi="Leto"/>
          <w:sz w:val="24"/>
          <w:szCs w:val="24"/>
        </w:rPr>
        <w:t xml:space="preserve">angrenzende Grundstück </w:t>
      </w:r>
      <w:r>
        <w:rPr>
          <w:rFonts w:ascii="Leto" w:hAnsi="Leto"/>
          <w:sz w:val="24"/>
          <w:szCs w:val="24"/>
        </w:rPr>
        <w:t>„</w:t>
      </w:r>
      <w:r w:rsidRPr="009835B3">
        <w:rPr>
          <w:rFonts w:ascii="Leto" w:hAnsi="Leto"/>
          <w:sz w:val="24"/>
          <w:szCs w:val="24"/>
        </w:rPr>
        <w:t>An der Marienkirche 13</w:t>
      </w:r>
      <w:r>
        <w:rPr>
          <w:rFonts w:ascii="Leto" w:hAnsi="Leto"/>
          <w:sz w:val="24"/>
          <w:szCs w:val="24"/>
        </w:rPr>
        <w:t>“</w:t>
      </w:r>
      <w:r w:rsidRPr="009835B3">
        <w:rPr>
          <w:rFonts w:ascii="Leto" w:hAnsi="Leto"/>
          <w:sz w:val="24"/>
          <w:szCs w:val="24"/>
        </w:rPr>
        <w:t xml:space="preserve"> erwerben. Mit dem Kauf der 416 Quadratmeter großen Fläche schafft die Stadt eine wichtige Voraussetzung für die anstehende Sanierung und Weiterentwicklung der Grundschule. </w:t>
      </w:r>
      <w:r>
        <w:rPr>
          <w:rFonts w:ascii="Leto" w:hAnsi="Leto"/>
          <w:sz w:val="24"/>
          <w:szCs w:val="24"/>
        </w:rPr>
        <w:t>Mit dem Eigentümer ist bereits Einigung erzielt, nun muss noch d</w:t>
      </w:r>
      <w:r w:rsidRPr="009835B3">
        <w:rPr>
          <w:rFonts w:ascii="Leto" w:hAnsi="Leto"/>
          <w:sz w:val="24"/>
          <w:szCs w:val="24"/>
        </w:rPr>
        <w:t>er Stadtrat</w:t>
      </w:r>
      <w:r>
        <w:rPr>
          <w:rFonts w:ascii="Leto" w:hAnsi="Leto"/>
          <w:sz w:val="24"/>
          <w:szCs w:val="24"/>
        </w:rPr>
        <w:t xml:space="preserve"> de</w:t>
      </w:r>
      <w:r w:rsidRPr="009835B3">
        <w:rPr>
          <w:rFonts w:ascii="Leto" w:hAnsi="Leto"/>
          <w:sz w:val="24"/>
          <w:szCs w:val="24"/>
        </w:rPr>
        <w:t>m Erwerb i</w:t>
      </w:r>
      <w:r>
        <w:rPr>
          <w:rFonts w:ascii="Leto" w:hAnsi="Leto"/>
          <w:sz w:val="24"/>
          <w:szCs w:val="24"/>
        </w:rPr>
        <w:t xml:space="preserve">n seiner kommenden Sitzung im </w:t>
      </w:r>
      <w:r w:rsidRPr="009835B3">
        <w:rPr>
          <w:rFonts w:ascii="Leto" w:hAnsi="Leto"/>
          <w:sz w:val="24"/>
          <w:szCs w:val="24"/>
        </w:rPr>
        <w:t>November zustimmen.</w:t>
      </w:r>
      <w:r>
        <w:rPr>
          <w:rFonts w:ascii="Leto" w:hAnsi="Leto"/>
          <w:sz w:val="24"/>
          <w:szCs w:val="24"/>
        </w:rPr>
        <w:t xml:space="preserve"> </w:t>
      </w:r>
      <w:r w:rsidRPr="009835B3">
        <w:rPr>
          <w:rFonts w:ascii="Leto" w:hAnsi="Leto"/>
          <w:sz w:val="24"/>
          <w:szCs w:val="24"/>
        </w:rPr>
        <w:t>Der vereinbarte Kaufpreis entspricht dem gutachterlich ermittelten Verkehrswert.</w:t>
      </w:r>
    </w:p>
    <w:p w14:paraId="0D748CF0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sz w:val="24"/>
          <w:szCs w:val="24"/>
        </w:rPr>
      </w:pPr>
      <w:r w:rsidRPr="009835B3">
        <w:rPr>
          <w:rFonts w:ascii="Leto" w:hAnsi="Leto"/>
          <w:sz w:val="24"/>
          <w:szCs w:val="24"/>
        </w:rPr>
        <w:t xml:space="preserve">„Das Grundstück liegt für uns genau an der richtigen Stelle. Damit haben wir die Möglichkeit, die notwendigen Arbeiten an der </w:t>
      </w:r>
      <w:proofErr w:type="spellStart"/>
      <w:r w:rsidRPr="009835B3">
        <w:rPr>
          <w:rFonts w:ascii="Leto" w:hAnsi="Leto"/>
          <w:sz w:val="24"/>
          <w:szCs w:val="24"/>
        </w:rPr>
        <w:t>Wülfersberg</w:t>
      </w:r>
      <w:proofErr w:type="spellEnd"/>
      <w:r w:rsidRPr="009835B3">
        <w:rPr>
          <w:rFonts w:ascii="Leto" w:hAnsi="Leto"/>
          <w:sz w:val="24"/>
          <w:szCs w:val="24"/>
        </w:rPr>
        <w:t>-Grundschule deutlich besser zu organisieren und gleichzeitig den Standort langfristig weiterzuentwickeln</w:t>
      </w:r>
      <w:r>
        <w:rPr>
          <w:rFonts w:ascii="Leto" w:hAnsi="Leto"/>
          <w:sz w:val="24"/>
          <w:szCs w:val="24"/>
        </w:rPr>
        <w:t xml:space="preserve">. </w:t>
      </w:r>
      <w:r w:rsidRPr="009835B3">
        <w:rPr>
          <w:rFonts w:ascii="Leto" w:hAnsi="Leto"/>
          <w:sz w:val="24"/>
          <w:szCs w:val="24"/>
        </w:rPr>
        <w:t>Das ist eine gute Nachricht für Gladbach“</w:t>
      </w:r>
      <w:r>
        <w:rPr>
          <w:rFonts w:ascii="Leto" w:hAnsi="Leto"/>
          <w:sz w:val="24"/>
          <w:szCs w:val="24"/>
        </w:rPr>
        <w:t>, freuen sich Oberbürgermeister Jan Einig, der für die Schulen zuständige Bürgermeister Peter Jung und Beigeordneter Ralf Seemann als</w:t>
      </w:r>
      <w:r w:rsidRPr="009835B3">
        <w:rPr>
          <w:rFonts w:ascii="Leto" w:hAnsi="Leto"/>
          <w:sz w:val="24"/>
          <w:szCs w:val="24"/>
        </w:rPr>
        <w:t xml:space="preserve"> </w:t>
      </w:r>
      <w:r>
        <w:rPr>
          <w:rFonts w:ascii="Leto" w:hAnsi="Leto"/>
          <w:sz w:val="24"/>
          <w:szCs w:val="24"/>
        </w:rPr>
        <w:t>Immobilien- und Finanz-Dezernent.</w:t>
      </w:r>
    </w:p>
    <w:p w14:paraId="4B4F8EE8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sz w:val="24"/>
          <w:szCs w:val="24"/>
        </w:rPr>
      </w:pPr>
      <w:r w:rsidRPr="009835B3">
        <w:rPr>
          <w:rFonts w:ascii="Leto" w:hAnsi="Leto"/>
          <w:sz w:val="24"/>
          <w:szCs w:val="24"/>
        </w:rPr>
        <w:t xml:space="preserve">Während der voraussichtlich mindestens 16-monatigen Baumaßnahme kann die Fläche für Interims-Container genutzt werden. Dadurch könnten die </w:t>
      </w:r>
      <w:r>
        <w:rPr>
          <w:rFonts w:ascii="Leto" w:hAnsi="Leto"/>
          <w:sz w:val="24"/>
          <w:szCs w:val="24"/>
        </w:rPr>
        <w:t>Grundschüler weiter</w:t>
      </w:r>
      <w:r w:rsidRPr="009835B3">
        <w:rPr>
          <w:rFonts w:ascii="Leto" w:hAnsi="Leto"/>
          <w:sz w:val="24"/>
          <w:szCs w:val="24"/>
        </w:rPr>
        <w:t xml:space="preserve"> in Gladbach unterrichtet werden. Eine Verlagerung nach Heimbach-Weis </w:t>
      </w:r>
      <w:r>
        <w:rPr>
          <w:rFonts w:ascii="Leto" w:hAnsi="Leto"/>
          <w:sz w:val="24"/>
          <w:szCs w:val="24"/>
        </w:rPr>
        <w:t xml:space="preserve">ist </w:t>
      </w:r>
      <w:r w:rsidRPr="009835B3">
        <w:rPr>
          <w:rFonts w:ascii="Leto" w:hAnsi="Leto"/>
          <w:sz w:val="24"/>
          <w:szCs w:val="24"/>
        </w:rPr>
        <w:t>nicht erforderlich.</w:t>
      </w:r>
      <w:r>
        <w:rPr>
          <w:rFonts w:ascii="Leto" w:hAnsi="Leto"/>
          <w:sz w:val="24"/>
          <w:szCs w:val="24"/>
        </w:rPr>
        <w:t xml:space="preserve"> </w:t>
      </w:r>
    </w:p>
    <w:p w14:paraId="462A2B34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sz w:val="24"/>
          <w:szCs w:val="24"/>
        </w:rPr>
      </w:pPr>
      <w:r w:rsidRPr="009835B3">
        <w:rPr>
          <w:rFonts w:ascii="Leto" w:hAnsi="Leto"/>
          <w:sz w:val="24"/>
          <w:szCs w:val="24"/>
        </w:rPr>
        <w:t xml:space="preserve">Auch langfristig bietet das Grundstück Vorteile: </w:t>
      </w:r>
      <w:r>
        <w:rPr>
          <w:rFonts w:ascii="Leto" w:hAnsi="Leto"/>
          <w:sz w:val="24"/>
          <w:szCs w:val="24"/>
        </w:rPr>
        <w:t>So soll die Fläche n</w:t>
      </w:r>
      <w:r w:rsidRPr="009835B3">
        <w:rPr>
          <w:rFonts w:ascii="Leto" w:hAnsi="Leto"/>
          <w:sz w:val="24"/>
          <w:szCs w:val="24"/>
        </w:rPr>
        <w:t>ach Abschluss der Arbeiten genutzt werden, um den Schulhof zu vergrößern und zusätzliche Spielmöglichkeiten sowie eine naturnähere Gestaltung zu ermöglichen.</w:t>
      </w:r>
    </w:p>
    <w:p w14:paraId="5AC84A52" w14:textId="77777777" w:rsidR="008636C8" w:rsidRPr="009835B3" w:rsidRDefault="008636C8" w:rsidP="008636C8">
      <w:pPr>
        <w:spacing w:line="360" w:lineRule="auto"/>
        <w:jc w:val="both"/>
        <w:rPr>
          <w:rFonts w:ascii="Leto" w:hAnsi="Leto"/>
          <w:sz w:val="24"/>
          <w:szCs w:val="24"/>
        </w:rPr>
      </w:pPr>
      <w:r w:rsidRPr="009835B3">
        <w:rPr>
          <w:rFonts w:ascii="Leto" w:hAnsi="Leto"/>
          <w:sz w:val="24"/>
          <w:szCs w:val="24"/>
        </w:rPr>
        <w:lastRenderedPageBreak/>
        <w:t xml:space="preserve">Hintergrund der geplanten Investitionen sind unter anderem steigende Schülerzahlen und der zusätzliche Raumbedarf durch die Ganztagsbetreuung. Neben einer Umstrukturierung der vorhandenen Räume ist deshalb auch eine bauliche Erweiterung der </w:t>
      </w:r>
      <w:proofErr w:type="spellStart"/>
      <w:r w:rsidRPr="009835B3">
        <w:rPr>
          <w:rFonts w:ascii="Leto" w:hAnsi="Leto"/>
          <w:sz w:val="24"/>
          <w:szCs w:val="24"/>
        </w:rPr>
        <w:t>Wülfersberg</w:t>
      </w:r>
      <w:proofErr w:type="spellEnd"/>
      <w:r w:rsidRPr="009835B3">
        <w:rPr>
          <w:rFonts w:ascii="Leto" w:hAnsi="Leto"/>
          <w:sz w:val="24"/>
          <w:szCs w:val="24"/>
        </w:rPr>
        <w:t>-Grundschule vorgesehen.</w:t>
      </w:r>
    </w:p>
    <w:p w14:paraId="6ED76CD2" w14:textId="77777777" w:rsidR="0083686F" w:rsidRDefault="0083686F" w:rsidP="008636C8">
      <w:pPr>
        <w:pStyle w:val="Kopfzeile"/>
        <w:ind w:right="850"/>
        <w:jc w:val="both"/>
        <w:rPr>
          <w:rFonts w:ascii="Calibri" w:hAnsi="Calibri"/>
          <w:sz w:val="22"/>
          <w:szCs w:val="22"/>
        </w:rPr>
      </w:pPr>
    </w:p>
    <w:p w14:paraId="59769B8A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3639E2A9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65B94BF4" w14:textId="77777777" w:rsidR="0083686F" w:rsidRDefault="0083686F" w:rsidP="0083686F">
      <w:pPr>
        <w:pStyle w:val="Kopfzeile"/>
        <w:ind w:left="850" w:right="850"/>
        <w:jc w:val="both"/>
        <w:rPr>
          <w:rFonts w:ascii="Calibri" w:hAnsi="Calibri"/>
          <w:sz w:val="22"/>
          <w:szCs w:val="22"/>
        </w:rPr>
      </w:pPr>
    </w:p>
    <w:p w14:paraId="10A3B253" w14:textId="77777777" w:rsidR="0083686F" w:rsidRPr="00A5141D" w:rsidRDefault="0083686F" w:rsidP="0083686F">
      <w:pPr>
        <w:pStyle w:val="Kopfzeile"/>
        <w:ind w:left="850" w:right="850"/>
        <w:jc w:val="both"/>
        <w:rPr>
          <w:rFonts w:ascii="Calibri" w:hAnsi="Calibri" w:cs="Calibri"/>
          <w:sz w:val="22"/>
          <w:szCs w:val="22"/>
        </w:rPr>
      </w:pPr>
    </w:p>
    <w:sectPr w:rsidR="0083686F" w:rsidRPr="00A5141D" w:rsidSect="00E4549B">
      <w:headerReference w:type="default" r:id="rId6"/>
      <w:footerReference w:type="default" r:id="rId7"/>
      <w:pgSz w:w="11906" w:h="16838"/>
      <w:pgMar w:top="1417" w:right="1417" w:bottom="1134" w:left="1417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970E1" w14:textId="77777777" w:rsidR="008636C8" w:rsidRDefault="008636C8">
      <w:r>
        <w:separator/>
      </w:r>
    </w:p>
  </w:endnote>
  <w:endnote w:type="continuationSeparator" w:id="0">
    <w:p w14:paraId="25916993" w14:textId="77777777" w:rsidR="008636C8" w:rsidRDefault="00863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24AD" w14:textId="77777777" w:rsidR="00F15E52" w:rsidRDefault="00513981" w:rsidP="00F15E52">
    <w:pPr>
      <w:pStyle w:val="Fuzeile"/>
      <w:tabs>
        <w:tab w:val="left" w:pos="0"/>
      </w:tabs>
      <w:ind w:left="142"/>
    </w:pPr>
    <w:r>
      <w:rPr>
        <w:noProof/>
      </w:rPr>
      <w:drawing>
        <wp:inline distT="0" distB="0" distL="0" distR="0" wp14:anchorId="344FBF4A" wp14:editId="726A3E4A">
          <wp:extent cx="5736812" cy="1273647"/>
          <wp:effectExtent l="0" t="0" r="0" b="317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36812" cy="1273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CD618" w14:textId="77777777" w:rsidR="008636C8" w:rsidRDefault="008636C8">
      <w:r>
        <w:separator/>
      </w:r>
    </w:p>
  </w:footnote>
  <w:footnote w:type="continuationSeparator" w:id="0">
    <w:p w14:paraId="7F559B00" w14:textId="77777777" w:rsidR="008636C8" w:rsidRDefault="00863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CCB9" w14:textId="77777777" w:rsidR="00F15E52" w:rsidRDefault="00513981" w:rsidP="003D6944">
    <w:pPr>
      <w:pStyle w:val="Kopfzeile"/>
    </w:pPr>
    <w:r w:rsidRPr="00E44C57">
      <w:rPr>
        <w:noProof/>
      </w:rPr>
      <w:drawing>
        <wp:inline distT="0" distB="0" distL="0" distR="0" wp14:anchorId="2C239B23" wp14:editId="6D0357E4">
          <wp:extent cx="5753100" cy="933450"/>
          <wp:effectExtent l="0" t="0" r="0" b="0"/>
          <wp:docPr id="1" name="Bild 1" descr="Kopfleiste CD WILLKOMM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Kopfleiste CD WILLKOMM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C8"/>
    <w:rsid w:val="00012987"/>
    <w:rsid w:val="00035283"/>
    <w:rsid w:val="00075295"/>
    <w:rsid w:val="00081E2B"/>
    <w:rsid w:val="0008390B"/>
    <w:rsid w:val="00091429"/>
    <w:rsid w:val="000937EE"/>
    <w:rsid w:val="000A0AAC"/>
    <w:rsid w:val="000A145B"/>
    <w:rsid w:val="000D069A"/>
    <w:rsid w:val="000D4B0E"/>
    <w:rsid w:val="000D5289"/>
    <w:rsid w:val="000F351E"/>
    <w:rsid w:val="00106C57"/>
    <w:rsid w:val="0013672F"/>
    <w:rsid w:val="00142436"/>
    <w:rsid w:val="001459FE"/>
    <w:rsid w:val="00150171"/>
    <w:rsid w:val="001A06D9"/>
    <w:rsid w:val="001B3A99"/>
    <w:rsid w:val="001C3C96"/>
    <w:rsid w:val="001D348C"/>
    <w:rsid w:val="001D6334"/>
    <w:rsid w:val="001E63F5"/>
    <w:rsid w:val="00222ABE"/>
    <w:rsid w:val="00222E92"/>
    <w:rsid w:val="00227D46"/>
    <w:rsid w:val="00246FF6"/>
    <w:rsid w:val="00252ABC"/>
    <w:rsid w:val="0025468C"/>
    <w:rsid w:val="00257AC0"/>
    <w:rsid w:val="00260D25"/>
    <w:rsid w:val="00265866"/>
    <w:rsid w:val="0027170C"/>
    <w:rsid w:val="00275AF4"/>
    <w:rsid w:val="00284B37"/>
    <w:rsid w:val="002933A3"/>
    <w:rsid w:val="002A01D8"/>
    <w:rsid w:val="002A2AB6"/>
    <w:rsid w:val="002A5BEA"/>
    <w:rsid w:val="002B2833"/>
    <w:rsid w:val="002B33C1"/>
    <w:rsid w:val="002E3749"/>
    <w:rsid w:val="003153A8"/>
    <w:rsid w:val="00342EBF"/>
    <w:rsid w:val="00347B6A"/>
    <w:rsid w:val="00352DC9"/>
    <w:rsid w:val="00375A3A"/>
    <w:rsid w:val="003929BB"/>
    <w:rsid w:val="00394914"/>
    <w:rsid w:val="003A61A3"/>
    <w:rsid w:val="003B401E"/>
    <w:rsid w:val="003D5CC6"/>
    <w:rsid w:val="003D6944"/>
    <w:rsid w:val="003E4CEA"/>
    <w:rsid w:val="003F0200"/>
    <w:rsid w:val="004018AE"/>
    <w:rsid w:val="00401D7B"/>
    <w:rsid w:val="0040361F"/>
    <w:rsid w:val="00417EE0"/>
    <w:rsid w:val="0043190F"/>
    <w:rsid w:val="004421DB"/>
    <w:rsid w:val="00452B36"/>
    <w:rsid w:val="00481590"/>
    <w:rsid w:val="00482D6E"/>
    <w:rsid w:val="00497BCD"/>
    <w:rsid w:val="004B172A"/>
    <w:rsid w:val="004C05C0"/>
    <w:rsid w:val="004C57F1"/>
    <w:rsid w:val="004D3602"/>
    <w:rsid w:val="004D4DF7"/>
    <w:rsid w:val="004E407E"/>
    <w:rsid w:val="004F0F28"/>
    <w:rsid w:val="004F5A8E"/>
    <w:rsid w:val="004F75A7"/>
    <w:rsid w:val="004F771F"/>
    <w:rsid w:val="0050191E"/>
    <w:rsid w:val="0050593C"/>
    <w:rsid w:val="00510DEA"/>
    <w:rsid w:val="00513981"/>
    <w:rsid w:val="00530CCF"/>
    <w:rsid w:val="00541D9E"/>
    <w:rsid w:val="00545D14"/>
    <w:rsid w:val="00551FDB"/>
    <w:rsid w:val="0055233C"/>
    <w:rsid w:val="00582738"/>
    <w:rsid w:val="00583A5C"/>
    <w:rsid w:val="00584C05"/>
    <w:rsid w:val="005B11C6"/>
    <w:rsid w:val="005B3734"/>
    <w:rsid w:val="005C2816"/>
    <w:rsid w:val="005F7A1C"/>
    <w:rsid w:val="00617B66"/>
    <w:rsid w:val="00626A59"/>
    <w:rsid w:val="006454E9"/>
    <w:rsid w:val="006520B8"/>
    <w:rsid w:val="0066759F"/>
    <w:rsid w:val="006679A2"/>
    <w:rsid w:val="0069321A"/>
    <w:rsid w:val="00694E87"/>
    <w:rsid w:val="006A4280"/>
    <w:rsid w:val="006B5C36"/>
    <w:rsid w:val="006B6907"/>
    <w:rsid w:val="006C4ECD"/>
    <w:rsid w:val="006D2690"/>
    <w:rsid w:val="007021E2"/>
    <w:rsid w:val="00705A1F"/>
    <w:rsid w:val="007063F3"/>
    <w:rsid w:val="0072723C"/>
    <w:rsid w:val="00735A23"/>
    <w:rsid w:val="0076261C"/>
    <w:rsid w:val="00773DD7"/>
    <w:rsid w:val="0078784E"/>
    <w:rsid w:val="00797683"/>
    <w:rsid w:val="007B52CB"/>
    <w:rsid w:val="007C08E1"/>
    <w:rsid w:val="007D1987"/>
    <w:rsid w:val="007D3752"/>
    <w:rsid w:val="007D3E5B"/>
    <w:rsid w:val="007E1B19"/>
    <w:rsid w:val="007F2FCD"/>
    <w:rsid w:val="0083686F"/>
    <w:rsid w:val="0084677F"/>
    <w:rsid w:val="008636C8"/>
    <w:rsid w:val="00873095"/>
    <w:rsid w:val="00890AA9"/>
    <w:rsid w:val="008A7F43"/>
    <w:rsid w:val="008E0E7F"/>
    <w:rsid w:val="008E48FB"/>
    <w:rsid w:val="008F0DBA"/>
    <w:rsid w:val="008F13AD"/>
    <w:rsid w:val="00906B66"/>
    <w:rsid w:val="00910BA4"/>
    <w:rsid w:val="00914AFE"/>
    <w:rsid w:val="00914DD1"/>
    <w:rsid w:val="009342A0"/>
    <w:rsid w:val="009415D0"/>
    <w:rsid w:val="00962AA8"/>
    <w:rsid w:val="00974967"/>
    <w:rsid w:val="00985A0B"/>
    <w:rsid w:val="0099109F"/>
    <w:rsid w:val="00997A85"/>
    <w:rsid w:val="009B0757"/>
    <w:rsid w:val="009B21C8"/>
    <w:rsid w:val="009D4032"/>
    <w:rsid w:val="009F413B"/>
    <w:rsid w:val="009F6341"/>
    <w:rsid w:val="00A11C37"/>
    <w:rsid w:val="00A16A6C"/>
    <w:rsid w:val="00A214CF"/>
    <w:rsid w:val="00A23139"/>
    <w:rsid w:val="00A26292"/>
    <w:rsid w:val="00A5141D"/>
    <w:rsid w:val="00A669F6"/>
    <w:rsid w:val="00A82CA7"/>
    <w:rsid w:val="00A91413"/>
    <w:rsid w:val="00A950A0"/>
    <w:rsid w:val="00A95167"/>
    <w:rsid w:val="00AA0723"/>
    <w:rsid w:val="00AC2130"/>
    <w:rsid w:val="00AC231C"/>
    <w:rsid w:val="00AC2628"/>
    <w:rsid w:val="00AC406B"/>
    <w:rsid w:val="00AD06D6"/>
    <w:rsid w:val="00AD2063"/>
    <w:rsid w:val="00AE2D3C"/>
    <w:rsid w:val="00B275D1"/>
    <w:rsid w:val="00B27F4A"/>
    <w:rsid w:val="00B42785"/>
    <w:rsid w:val="00B459C2"/>
    <w:rsid w:val="00B6561A"/>
    <w:rsid w:val="00BA2C33"/>
    <w:rsid w:val="00BA4EB5"/>
    <w:rsid w:val="00BA73FA"/>
    <w:rsid w:val="00BB79AB"/>
    <w:rsid w:val="00BD6D77"/>
    <w:rsid w:val="00C007E7"/>
    <w:rsid w:val="00C175AA"/>
    <w:rsid w:val="00C2369F"/>
    <w:rsid w:val="00C265DF"/>
    <w:rsid w:val="00C3771D"/>
    <w:rsid w:val="00CC0723"/>
    <w:rsid w:val="00CE2BB2"/>
    <w:rsid w:val="00D16826"/>
    <w:rsid w:val="00D27C74"/>
    <w:rsid w:val="00D31F3A"/>
    <w:rsid w:val="00D64998"/>
    <w:rsid w:val="00D73C8A"/>
    <w:rsid w:val="00D74A33"/>
    <w:rsid w:val="00D8404D"/>
    <w:rsid w:val="00D84F88"/>
    <w:rsid w:val="00D90AD1"/>
    <w:rsid w:val="00DA156F"/>
    <w:rsid w:val="00DA1FE6"/>
    <w:rsid w:val="00DB2D92"/>
    <w:rsid w:val="00DB7366"/>
    <w:rsid w:val="00DC1FD1"/>
    <w:rsid w:val="00DD7C65"/>
    <w:rsid w:val="00DE12E8"/>
    <w:rsid w:val="00E07ED4"/>
    <w:rsid w:val="00E16236"/>
    <w:rsid w:val="00E23CB6"/>
    <w:rsid w:val="00E24D77"/>
    <w:rsid w:val="00E2501A"/>
    <w:rsid w:val="00E31E55"/>
    <w:rsid w:val="00E332F9"/>
    <w:rsid w:val="00E4549B"/>
    <w:rsid w:val="00E53CB4"/>
    <w:rsid w:val="00E55191"/>
    <w:rsid w:val="00E57AAF"/>
    <w:rsid w:val="00E62EBD"/>
    <w:rsid w:val="00E73053"/>
    <w:rsid w:val="00E766BA"/>
    <w:rsid w:val="00E826A3"/>
    <w:rsid w:val="00EA5660"/>
    <w:rsid w:val="00EB7D91"/>
    <w:rsid w:val="00EC6482"/>
    <w:rsid w:val="00ED0FBE"/>
    <w:rsid w:val="00ED7ADA"/>
    <w:rsid w:val="00EF36BE"/>
    <w:rsid w:val="00EF7726"/>
    <w:rsid w:val="00F128B5"/>
    <w:rsid w:val="00F15E52"/>
    <w:rsid w:val="00F258F0"/>
    <w:rsid w:val="00F32D39"/>
    <w:rsid w:val="00F407D0"/>
    <w:rsid w:val="00F415A7"/>
    <w:rsid w:val="00F51C86"/>
    <w:rsid w:val="00F60E99"/>
    <w:rsid w:val="00F72EC4"/>
    <w:rsid w:val="00F77987"/>
    <w:rsid w:val="00FB12E6"/>
    <w:rsid w:val="00FB5199"/>
    <w:rsid w:val="00FB5FF9"/>
    <w:rsid w:val="00FC375C"/>
    <w:rsid w:val="00FD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7C9167"/>
  <w15:chartTrackingRefBased/>
  <w15:docId w15:val="{6650F400-32DE-4DDE-8FE8-AFAFBCD2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636C8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4549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rsid w:val="00E4549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Sprechblasentext">
    <w:name w:val="Balloon Text"/>
    <w:basedOn w:val="Standard"/>
    <w:semiHidden/>
    <w:rsid w:val="00E4549B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F258F0"/>
  </w:style>
  <w:style w:type="character" w:styleId="Hyperlink">
    <w:name w:val="Hyperlink"/>
    <w:uiPriority w:val="99"/>
    <w:unhideWhenUsed/>
    <w:rsid w:val="005019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9250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85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699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0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06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7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05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878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teffenfauseweh\Desktop\NRI_Vorlage_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NRI_Vorlage_26.dotx</Template>
  <TotalTime>0</TotalTime>
  <Pages>2</Pages>
  <Words>236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NRI-                         /2014</vt:lpstr>
    </vt:vector>
  </TitlesOfParts>
  <Company>NR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NRI-                         /2014</dc:title>
  <dc:subject/>
  <dc:creator>Ulf Steffenfauseweh</dc:creator>
  <cp:keywords/>
  <dc:description/>
  <cp:lastModifiedBy>Ulf Steffenfauseweh</cp:lastModifiedBy>
  <cp:revision>1</cp:revision>
  <cp:lastPrinted>2014-02-03T11:09:00Z</cp:lastPrinted>
  <dcterms:created xsi:type="dcterms:W3CDTF">2026-10-07T13:36:00Z</dcterms:created>
  <dcterms:modified xsi:type="dcterms:W3CDTF">2026-10-07T13:36:00Z</dcterms:modified>
</cp:coreProperties>
</file>