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0D9BB020"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E85C3D">
        <w:rPr>
          <w:noProof/>
        </w:rPr>
        <w:t>9. September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5E3349CF" w14:textId="77777777" w:rsidR="000D734C" w:rsidRDefault="000D734C" w:rsidP="001C5D29">
      <w:pPr>
        <w:rPr>
          <w:b/>
          <w:sz w:val="28"/>
          <w:szCs w:val="28"/>
        </w:rPr>
      </w:pPr>
      <w:r w:rsidRPr="000D734C">
        <w:rPr>
          <w:b/>
          <w:sz w:val="28"/>
          <w:szCs w:val="28"/>
        </w:rPr>
        <w:t>Hallenbad Weiterstadt schließt vom 13. Dezember 2026 bis einschließlich 28. Februar 2027</w:t>
      </w:r>
    </w:p>
    <w:p w14:paraId="03890091" w14:textId="32E7C98B" w:rsidR="000D734C" w:rsidRPr="00AF5B89" w:rsidRDefault="000D734C" w:rsidP="000D734C">
      <w:pPr>
        <w:rPr>
          <w:rFonts w:cs="Arial"/>
        </w:rPr>
      </w:pPr>
      <w:r w:rsidRPr="00AF5B89">
        <w:rPr>
          <w:rFonts w:cs="Arial"/>
        </w:rPr>
        <w:t>Das Hallenbad Weiterstadt muss im Zeitraum von Sonntag, 13. Dezember 2026, bis einschließlich Sonntag, 28. Februar 2027, für dringend erforderliche Sanierungsarbeiten geschlossen werden.</w:t>
      </w:r>
    </w:p>
    <w:p w14:paraId="39E76875" w14:textId="1E1E858B" w:rsidR="000D734C" w:rsidRPr="00AF5B89" w:rsidRDefault="000D734C" w:rsidP="000D734C">
      <w:pPr>
        <w:rPr>
          <w:rFonts w:cs="Arial"/>
        </w:rPr>
      </w:pPr>
      <w:r w:rsidRPr="00AF5B89">
        <w:rPr>
          <w:rFonts w:cs="Arial"/>
        </w:rPr>
        <w:t>Im Mittelpunkt der Arbeiten stehen die</w:t>
      </w:r>
      <w:r w:rsidR="00E85C3D" w:rsidRPr="00AF5B89">
        <w:rPr>
          <w:rFonts w:cs="Arial"/>
        </w:rPr>
        <w:t xml:space="preserve"> Beton-Unterzüge (Binder) der Dachkonstruktion</w:t>
      </w:r>
      <w:r w:rsidRPr="00AF5B89">
        <w:rPr>
          <w:rFonts w:cs="Arial"/>
        </w:rPr>
        <w:t xml:space="preserve"> sowie die komplette Beckenverrohrung. Beide Maßnahmen sind für den langfristigen Betrieb des Hallenbads notwendig.</w:t>
      </w:r>
    </w:p>
    <w:p w14:paraId="4D2EB317" w14:textId="53BEA250" w:rsidR="00E85C3D" w:rsidRPr="00AF5B89" w:rsidRDefault="00E85C3D" w:rsidP="00E85C3D">
      <w:pPr>
        <w:pStyle w:val="StandardWeb"/>
        <w:spacing w:before="0" w:beforeAutospacing="0" w:after="200" w:afterAutospacing="0"/>
        <w:rPr>
          <w:rFonts w:ascii="Arial" w:hAnsi="Arial" w:cs="Arial"/>
          <w:color w:val="000000"/>
          <w:sz w:val="22"/>
          <w:szCs w:val="22"/>
        </w:rPr>
      </w:pPr>
      <w:r w:rsidRPr="00AF5B89">
        <w:rPr>
          <w:rFonts w:ascii="Arial" w:hAnsi="Arial" w:cs="Arial"/>
          <w:color w:val="000000"/>
          <w:sz w:val="22"/>
          <w:szCs w:val="22"/>
        </w:rPr>
        <w:t>Die Betonsanierung der Unterzüge muss aus statischen Gründen zwingend vor der geplanten Komplettsanierung des Hallenbaddaches erfolgen. Die Sanierung des Hallenbaddaches ist für das Jahr 2027 vorgesehen. Zwar wird für diese Maßnahme selbst keine Schließung des Hallenbads erforderlich sein, jedoch wird auch im Sommer eine Schließzeit wegen Wartungsarbeiten nicht ausbleiben.</w:t>
      </w:r>
      <w:r w:rsidRPr="00AF5B89">
        <w:rPr>
          <w:rFonts w:ascii="Arial" w:hAnsi="Arial" w:cs="Arial"/>
          <w:color w:val="000000"/>
          <w:sz w:val="22"/>
          <w:szCs w:val="22"/>
        </w:rPr>
        <w:t xml:space="preserve"> </w:t>
      </w:r>
      <w:r w:rsidRPr="00AF5B89">
        <w:rPr>
          <w:rFonts w:ascii="Arial" w:hAnsi="Arial" w:cs="Arial"/>
          <w:color w:val="000000"/>
          <w:sz w:val="22"/>
          <w:szCs w:val="22"/>
        </w:rPr>
        <w:t>Bürgermeister</w:t>
      </w:r>
      <w:r w:rsidRPr="00AF5B89">
        <w:rPr>
          <w:rFonts w:ascii="Arial" w:hAnsi="Arial" w:cs="Arial"/>
          <w:color w:val="000000"/>
          <w:sz w:val="22"/>
          <w:szCs w:val="22"/>
        </w:rPr>
        <w:t xml:space="preserve"> Niklas Gehnich</w:t>
      </w:r>
      <w:r w:rsidRPr="00AF5B89">
        <w:rPr>
          <w:rFonts w:ascii="Arial" w:hAnsi="Arial" w:cs="Arial"/>
          <w:color w:val="000000"/>
          <w:sz w:val="22"/>
          <w:szCs w:val="22"/>
        </w:rPr>
        <w:t xml:space="preserve"> bedauert</w:t>
      </w:r>
      <w:r w:rsidRPr="00AF5B89">
        <w:rPr>
          <w:rFonts w:ascii="Arial" w:hAnsi="Arial" w:cs="Arial"/>
          <w:color w:val="000000"/>
          <w:sz w:val="22"/>
          <w:szCs w:val="22"/>
        </w:rPr>
        <w:t xml:space="preserve"> die Schließung und</w:t>
      </w:r>
      <w:r w:rsidRPr="00AF5B89">
        <w:rPr>
          <w:rFonts w:ascii="Arial" w:hAnsi="Arial" w:cs="Arial"/>
          <w:color w:val="000000"/>
          <w:sz w:val="22"/>
          <w:szCs w:val="22"/>
        </w:rPr>
        <w:t xml:space="preserve"> hat großes Verständnis für Unmut</w:t>
      </w:r>
      <w:r w:rsidRPr="00AF5B89">
        <w:rPr>
          <w:rFonts w:ascii="Arial" w:hAnsi="Arial" w:cs="Arial"/>
          <w:color w:val="000000"/>
          <w:sz w:val="22"/>
          <w:szCs w:val="22"/>
        </w:rPr>
        <w:t>:</w:t>
      </w:r>
      <w:r w:rsidRPr="00AF5B89">
        <w:rPr>
          <w:rFonts w:ascii="Arial" w:hAnsi="Arial" w:cs="Arial"/>
          <w:color w:val="000000"/>
          <w:sz w:val="22"/>
          <w:szCs w:val="22"/>
        </w:rPr>
        <w:t xml:space="preserve"> </w:t>
      </w:r>
      <w:r w:rsidRPr="00AF5B89">
        <w:rPr>
          <w:rFonts w:ascii="Arial" w:hAnsi="Arial" w:cs="Arial"/>
          <w:color w:val="000000"/>
          <w:sz w:val="22"/>
          <w:szCs w:val="22"/>
        </w:rPr>
        <w:t>„Wir haben</w:t>
      </w:r>
      <w:r w:rsidRPr="00AF5B89">
        <w:rPr>
          <w:rFonts w:ascii="Arial" w:hAnsi="Arial" w:cs="Arial"/>
          <w:color w:val="000000"/>
          <w:sz w:val="22"/>
          <w:szCs w:val="22"/>
        </w:rPr>
        <w:t xml:space="preserve"> versucht durch die Lage der Schließung innerhalb der Ferien und vor dem Halbjahreswechsel die Beeinträchtigung so gering wie möglich zu halten</w:t>
      </w:r>
      <w:r w:rsidRPr="00AF5B89">
        <w:rPr>
          <w:rFonts w:ascii="Arial" w:hAnsi="Arial" w:cs="Arial"/>
          <w:color w:val="000000"/>
          <w:sz w:val="22"/>
          <w:szCs w:val="22"/>
        </w:rPr>
        <w:t>.“</w:t>
      </w:r>
    </w:p>
    <w:p w14:paraId="50A21FEA" w14:textId="4C529341" w:rsidR="00AF5B89" w:rsidRPr="00AF5B89" w:rsidRDefault="00E85C3D" w:rsidP="00AF5B89">
      <w:pPr>
        <w:pStyle w:val="StandardWeb"/>
        <w:spacing w:before="0" w:beforeAutospacing="0" w:after="200" w:afterAutospacing="0"/>
        <w:rPr>
          <w:rFonts w:ascii="Arial" w:hAnsi="Arial" w:cs="Arial"/>
          <w:sz w:val="22"/>
          <w:szCs w:val="22"/>
        </w:rPr>
      </w:pPr>
      <w:r w:rsidRPr="00AF5B89">
        <w:rPr>
          <w:rFonts w:ascii="Arial" w:hAnsi="Arial" w:cs="Arial"/>
          <w:sz w:val="22"/>
          <w:szCs w:val="22"/>
        </w:rPr>
        <w:t>Er erklärt weiter: „</w:t>
      </w:r>
      <w:r w:rsidR="000D734C" w:rsidRPr="00AF5B89">
        <w:rPr>
          <w:rFonts w:ascii="Arial" w:hAnsi="Arial" w:cs="Arial"/>
          <w:sz w:val="22"/>
          <w:szCs w:val="22"/>
        </w:rPr>
        <w:t xml:space="preserve">Ein entscheidender Grund für den gewählten Zeitraum ist die Förderung durch das Landesprogramm „SWIM“. Rund 30 Prozent der Gesamtsumme der Sanierungsmaßnahmen werden über dieses Förderprogramm abgedeckt. Die Fördermittel sind jedoch daran gebunden, dass die Arbeiten noch im Jahr 2026 begonnen werden. </w:t>
      </w:r>
      <w:r w:rsidR="00AF5B89" w:rsidRPr="00AF5B89">
        <w:rPr>
          <w:rFonts w:ascii="Arial" w:hAnsi="Arial" w:cs="Arial"/>
          <w:sz w:val="22"/>
          <w:szCs w:val="22"/>
        </w:rPr>
        <w:t xml:space="preserve">Wir </w:t>
      </w:r>
      <w:r w:rsidR="00AF5B89" w:rsidRPr="00AF5B89">
        <w:rPr>
          <w:rFonts w:ascii="Arial" w:hAnsi="Arial" w:cs="Arial"/>
          <w:sz w:val="22"/>
          <w:szCs w:val="22"/>
        </w:rPr>
        <w:t>müssen</w:t>
      </w:r>
      <w:r w:rsidR="00AF5B89" w:rsidRPr="00AF5B89">
        <w:rPr>
          <w:rFonts w:ascii="Arial" w:hAnsi="Arial" w:cs="Arial"/>
          <w:sz w:val="22"/>
          <w:szCs w:val="22"/>
        </w:rPr>
        <w:t xml:space="preserve"> im Haushaltsjahr 2026 noch mit der Maßnahme beginnen, sonst </w:t>
      </w:r>
      <w:r w:rsidR="00AF5B89">
        <w:rPr>
          <w:rFonts w:ascii="Arial" w:hAnsi="Arial" w:cs="Arial"/>
          <w:sz w:val="22"/>
          <w:szCs w:val="22"/>
        </w:rPr>
        <w:t>fallen</w:t>
      </w:r>
      <w:r w:rsidR="00AF5B89" w:rsidRPr="00AF5B89">
        <w:rPr>
          <w:rFonts w:ascii="Arial" w:hAnsi="Arial" w:cs="Arial"/>
          <w:sz w:val="22"/>
          <w:szCs w:val="22"/>
        </w:rPr>
        <w:t xml:space="preserve"> die Fördergelder weg und können für diese Maßnahme nicht erneut beantragt werden.</w:t>
      </w:r>
      <w:r w:rsidR="00AF5B89" w:rsidRPr="00AF5B89">
        <w:rPr>
          <w:rFonts w:ascii="Arial" w:hAnsi="Arial" w:cs="Arial"/>
          <w:sz w:val="22"/>
          <w:szCs w:val="22"/>
        </w:rPr>
        <w:t>“</w:t>
      </w:r>
    </w:p>
    <w:p w14:paraId="1D4EEE27" w14:textId="77777777" w:rsidR="000D734C" w:rsidRPr="00AF5B89" w:rsidRDefault="000D734C" w:rsidP="000D734C">
      <w:pPr>
        <w:rPr>
          <w:rFonts w:cs="Arial"/>
        </w:rPr>
      </w:pPr>
      <w:r w:rsidRPr="00AF5B89">
        <w:rPr>
          <w:rFonts w:cs="Arial"/>
        </w:rPr>
        <w:t>Bei der Festlegung des Schließungszeitraums wurden deshalb neben den Förderbedingungen auch die Schulferien sowie die Urlaubszeit berücksichtigt. Auf diese Weise soll die notwendige Schließung möglichst verträglich gestaltet werden.</w:t>
      </w:r>
    </w:p>
    <w:p w14:paraId="0DD9759B" w14:textId="77777777" w:rsidR="000D734C" w:rsidRDefault="000D734C" w:rsidP="000D734C">
      <w:r w:rsidRPr="00AF5B89">
        <w:rPr>
          <w:rFonts w:cs="Arial"/>
        </w:rPr>
        <w:t>Die Stadt Weiterstadt ist sich bewusst, dass die vorübergehende Schließung für Besucherinnen und Besucher, Vereine, Schulen und weitere Nutzergruppen mit</w:t>
      </w:r>
      <w:r>
        <w:t xml:space="preserve"> Einschränkungen verbunden ist. Gleichzeitig sind die anstehenden Arbeiten für die Sicherheit, Hygiene und langfristige Zukunft des Hallenbads unumgänglich.</w:t>
      </w:r>
    </w:p>
    <w:p w14:paraId="30AEF747" w14:textId="346DADDF" w:rsidR="00EA1EB6" w:rsidRDefault="00E85C3D" w:rsidP="000D734C">
      <w:r>
        <w:t>Bürgermeister Gehnich</w:t>
      </w:r>
      <w:r w:rsidR="000D734C">
        <w:t xml:space="preserve"> bittet daher alle Betroffenen um Verständnis für die notwendige Schließung und die damit verbundenen Einschränkungen.</w:t>
      </w:r>
    </w:p>
    <w:sectPr w:rsidR="00EA1EB6"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formatting="1" w:enforcement="0"/>
  <w:defaultTabStop w:val="709"/>
  <w:hyphenationZone w:val="425"/>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D734C"/>
    <w:rsid w:val="000E2AE4"/>
    <w:rsid w:val="000F6B21"/>
    <w:rsid w:val="00126B29"/>
    <w:rsid w:val="00127C25"/>
    <w:rsid w:val="00127F7D"/>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963BD"/>
    <w:rsid w:val="002A7008"/>
    <w:rsid w:val="002B4470"/>
    <w:rsid w:val="002D240C"/>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0BAA"/>
    <w:rsid w:val="00866AE5"/>
    <w:rsid w:val="0087103C"/>
    <w:rsid w:val="00872575"/>
    <w:rsid w:val="008743BE"/>
    <w:rsid w:val="0088461F"/>
    <w:rsid w:val="008903FC"/>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AF5B89"/>
    <w:rsid w:val="00B04C5B"/>
    <w:rsid w:val="00B60D8E"/>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B39E2"/>
    <w:rsid w:val="00DB7F36"/>
    <w:rsid w:val="00DF73CC"/>
    <w:rsid w:val="00E04B7E"/>
    <w:rsid w:val="00E15AF3"/>
    <w:rsid w:val="00E34B26"/>
    <w:rsid w:val="00E55FE3"/>
    <w:rsid w:val="00E675C4"/>
    <w:rsid w:val="00E85C3D"/>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 w:type="paragraph" w:styleId="StandardWeb">
    <w:name w:val="Normal (Web)"/>
    <w:basedOn w:val="Standard"/>
    <w:uiPriority w:val="99"/>
    <w:semiHidden/>
    <w:unhideWhenUsed/>
    <w:rsid w:val="00E85C3D"/>
    <w:pPr>
      <w:spacing w:before="100" w:beforeAutospacing="1" w:after="100" w:afterAutospacing="1" w:line="240" w:lineRule="auto"/>
    </w:pPr>
    <w:rPr>
      <w:rFonts w:ascii="Aptos" w:eastAsiaTheme="minorHAnsi" w:hAnsi="Aptos" w:cs="Apto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072913">
      <w:bodyDiv w:val="1"/>
      <w:marLeft w:val="0"/>
      <w:marRight w:val="0"/>
      <w:marTop w:val="0"/>
      <w:marBottom w:val="0"/>
      <w:divBdr>
        <w:top w:val="none" w:sz="0" w:space="0" w:color="auto"/>
        <w:left w:val="none" w:sz="0" w:space="0" w:color="auto"/>
        <w:bottom w:val="none" w:sz="0" w:space="0" w:color="auto"/>
        <w:right w:val="none" w:sz="0" w:space="0" w:color="auto"/>
      </w:divBdr>
    </w:div>
    <w:div w:id="770901514">
      <w:bodyDiv w:val="1"/>
      <w:marLeft w:val="0"/>
      <w:marRight w:val="0"/>
      <w:marTop w:val="0"/>
      <w:marBottom w:val="0"/>
      <w:divBdr>
        <w:top w:val="none" w:sz="0" w:space="0" w:color="auto"/>
        <w:left w:val="none" w:sz="0" w:space="0" w:color="auto"/>
        <w:bottom w:val="none" w:sz="0" w:space="0" w:color="auto"/>
        <w:right w:val="none" w:sz="0" w:space="0" w:color="auto"/>
      </w:divBdr>
    </w:div>
    <w:div w:id="1083916375">
      <w:bodyDiv w:val="1"/>
      <w:marLeft w:val="0"/>
      <w:marRight w:val="0"/>
      <w:marTop w:val="0"/>
      <w:marBottom w:val="0"/>
      <w:divBdr>
        <w:top w:val="none" w:sz="0" w:space="0" w:color="auto"/>
        <w:left w:val="none" w:sz="0" w:space="0" w:color="auto"/>
        <w:bottom w:val="none" w:sz="0" w:space="0" w:color="auto"/>
        <w:right w:val="none" w:sz="0" w:space="0" w:color="auto"/>
      </w:divBdr>
    </w:div>
    <w:div w:id="150752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321</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3</cp:revision>
  <cp:lastPrinted>2026-03-25T13:01:00Z</cp:lastPrinted>
  <dcterms:created xsi:type="dcterms:W3CDTF">2026-09-09T11:46:00Z</dcterms:created>
  <dcterms:modified xsi:type="dcterms:W3CDTF">2026-09-09T14:26:00Z</dcterms:modified>
</cp:coreProperties>
</file>