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7739F3" w14:textId="77777777" w:rsidR="00A14570" w:rsidRPr="00F5355F" w:rsidRDefault="009E3904" w:rsidP="00B51160">
      <w:pPr>
        <w:tabs>
          <w:tab w:val="left" w:pos="7395"/>
        </w:tabs>
        <w:spacing w:line="276" w:lineRule="auto"/>
        <w:rPr>
          <w:rFonts w:ascii="Barlow" w:hAnsi="Barlow"/>
        </w:rPr>
      </w:pPr>
      <w:r w:rsidRPr="00F5355F">
        <w:rPr>
          <w:rFonts w:ascii="Barlow" w:hAnsi="Barlow"/>
        </w:rPr>
        <w:br/>
      </w:r>
      <w:r w:rsidR="007A5DC7" w:rsidRPr="00F5355F">
        <w:rPr>
          <w:rFonts w:ascii="Barlow" w:hAnsi="Barlow"/>
          <w:noProof/>
        </w:rPr>
        <w:drawing>
          <wp:anchor distT="0" distB="0" distL="114300" distR="114300" simplePos="0" relativeHeight="251659264" behindDoc="1" locked="0" layoutInCell="1" allowOverlap="1" wp14:anchorId="18C6EF82" wp14:editId="22DF06A6">
            <wp:simplePos x="0" y="0"/>
            <wp:positionH relativeFrom="column">
              <wp:posOffset>3881755</wp:posOffset>
            </wp:positionH>
            <wp:positionV relativeFrom="page">
              <wp:posOffset>409575</wp:posOffset>
            </wp:positionV>
            <wp:extent cx="2040890" cy="1248410"/>
            <wp:effectExtent l="0" t="0" r="0" b="0"/>
            <wp:wrapTopAndBottom/>
            <wp:docPr id="139" name="Grafik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2040890" cy="1248410"/>
                    </a:xfrm>
                    <a:prstGeom prst="rect">
                      <a:avLst/>
                    </a:prstGeom>
                  </pic:spPr>
                </pic:pic>
              </a:graphicData>
            </a:graphic>
            <wp14:sizeRelH relativeFrom="margin">
              <wp14:pctWidth>0</wp14:pctWidth>
            </wp14:sizeRelH>
            <wp14:sizeRelV relativeFrom="margin">
              <wp14:pctHeight>0</wp14:pctHeight>
            </wp14:sizeRelV>
          </wp:anchor>
        </w:drawing>
      </w:r>
      <w:bookmarkStart w:id="0" w:name="_Hlk236738090"/>
      <w:r w:rsidRPr="00F5355F">
        <w:rPr>
          <w:rFonts w:ascii="Barlow" w:hAnsi="Barlow"/>
        </w:rPr>
        <w:t>Pressemitteilung</w:t>
      </w:r>
      <w:r w:rsidRPr="00F5355F">
        <w:rPr>
          <w:rFonts w:ascii="Barlow" w:hAnsi="Barlow"/>
        </w:rPr>
        <w:br/>
        <w:t>Stadt Tettnang</w:t>
      </w:r>
      <w:r w:rsidR="007A5DC7" w:rsidRPr="00F5355F">
        <w:rPr>
          <w:rFonts w:ascii="Barlow" w:hAnsi="Barlow"/>
        </w:rPr>
        <w:tab/>
      </w:r>
      <w:r w:rsidR="00D31A78">
        <w:rPr>
          <w:rFonts w:ascii="Barlow" w:hAnsi="Barlow"/>
        </w:rPr>
        <w:br/>
      </w:r>
    </w:p>
    <w:p w14:paraId="2C9D9B3C" w14:textId="6E8FC952" w:rsidR="00097BC3" w:rsidRPr="000371C7" w:rsidRDefault="000F7878" w:rsidP="00B51160">
      <w:pPr>
        <w:spacing w:line="276" w:lineRule="auto"/>
        <w:rPr>
          <w:rFonts w:ascii="Barlow" w:hAnsi="Barlow"/>
        </w:rPr>
      </w:pPr>
      <w:bookmarkStart w:id="1" w:name="_Hlk241656094"/>
      <w:bookmarkStart w:id="2" w:name="_Hlk244095306"/>
      <w:r w:rsidRPr="000F7878">
        <w:rPr>
          <w:rFonts w:ascii="Barlow" w:hAnsi="Barlow"/>
          <w:b/>
          <w:bCs/>
        </w:rPr>
        <w:t>Änderungen an versiegelten Flächen für die Abwassergebühren 2026 melden</w:t>
      </w:r>
      <w:r w:rsidR="00636490" w:rsidRPr="000371C7">
        <w:rPr>
          <w:rFonts w:ascii="Barlow" w:hAnsi="Barlow"/>
          <w:b/>
          <w:bCs/>
        </w:rPr>
        <w:br/>
      </w:r>
      <w:r w:rsidRPr="000F7878">
        <w:rPr>
          <w:rFonts w:ascii="Barlow" w:hAnsi="Barlow"/>
        </w:rPr>
        <w:t>Grundstückseigentümer</w:t>
      </w:r>
      <w:r w:rsidR="00CC0B62">
        <w:rPr>
          <w:rFonts w:ascii="Barlow" w:hAnsi="Barlow"/>
        </w:rPr>
        <w:t xml:space="preserve"> müssen</w:t>
      </w:r>
      <w:r w:rsidRPr="000F7878">
        <w:rPr>
          <w:rFonts w:ascii="Barlow" w:hAnsi="Barlow"/>
        </w:rPr>
        <w:t xml:space="preserve"> bauliche Veränderungen bis zum 15. November 2026 mitteilen – auch Entsiegelungen können sich auf die Gebühren auswirken</w:t>
      </w:r>
    </w:p>
    <w:p w14:paraId="5565D92F" w14:textId="440FA2D3" w:rsidR="004133B1" w:rsidRDefault="00636490" w:rsidP="000F7878">
      <w:pPr>
        <w:spacing w:before="100" w:beforeAutospacing="1" w:after="100" w:afterAutospacing="1" w:line="276" w:lineRule="auto"/>
        <w:rPr>
          <w:rFonts w:ascii="Barlow" w:hAnsi="Barlow"/>
        </w:rPr>
      </w:pPr>
      <w:r w:rsidRPr="009808A9">
        <w:rPr>
          <w:rFonts w:ascii="Barlow" w:hAnsi="Barlow"/>
          <w:i/>
          <w:noProof/>
        </w:rPr>
        <w:t xml:space="preserve">Tettnang, </w:t>
      </w:r>
      <w:r w:rsidR="000F7878">
        <w:rPr>
          <w:rFonts w:ascii="Barlow" w:hAnsi="Barlow"/>
          <w:i/>
          <w:noProof/>
        </w:rPr>
        <w:t>2</w:t>
      </w:r>
      <w:r w:rsidR="0073361C">
        <w:rPr>
          <w:rFonts w:ascii="Barlow" w:hAnsi="Barlow"/>
          <w:i/>
          <w:noProof/>
        </w:rPr>
        <w:t>9</w:t>
      </w:r>
      <w:bookmarkStart w:id="3" w:name="_GoBack"/>
      <w:bookmarkEnd w:id="3"/>
      <w:r w:rsidRPr="009808A9">
        <w:rPr>
          <w:rFonts w:ascii="Barlow" w:hAnsi="Barlow"/>
          <w:i/>
          <w:noProof/>
        </w:rPr>
        <w:t xml:space="preserve">. Oktober 2026 </w:t>
      </w:r>
      <w:r w:rsidRPr="004133B1">
        <w:rPr>
          <w:rFonts w:ascii="Barlow" w:hAnsi="Barlow"/>
          <w:i/>
          <w:noProof/>
        </w:rPr>
        <w:t xml:space="preserve">– </w:t>
      </w:r>
      <w:bookmarkStart w:id="4" w:name="_Hlk241656125"/>
      <w:bookmarkEnd w:id="1"/>
      <w:r w:rsidR="004133B1" w:rsidRPr="004133B1">
        <w:rPr>
          <w:rFonts w:ascii="Barlow" w:hAnsi="Barlow"/>
          <w:i/>
        </w:rPr>
        <w:t>Wer auf seinem Grundstück Flächen neu befestigt oder bereits versiegelte Bereiche wieder begrünt hat, sollte dies dem Wasserwerk der Stadt Tettnang mitteilen. Das gilt für alle Grundstückseigentümerinnen und Grundstückseigentümer sowie Wohnungseigentümergemeinschaften im Postleitzahlengebiet 88069. Die Änderungen können sich auf die Höhe der Niederschlagswassergebühren für das Jahr 2026 auswirken und müssen deshalb bei der Berechnung berücksichtigt werden.</w:t>
      </w:r>
    </w:p>
    <w:bookmarkEnd w:id="2"/>
    <w:p w14:paraId="0B8B588A" w14:textId="28440AFA" w:rsidR="000F7878" w:rsidRPr="000F7878" w:rsidRDefault="000F7878" w:rsidP="000F7878">
      <w:pPr>
        <w:spacing w:before="100" w:beforeAutospacing="1" w:after="100" w:afterAutospacing="1" w:line="276" w:lineRule="auto"/>
        <w:rPr>
          <w:rFonts w:ascii="Barlow" w:eastAsia="Times New Roman" w:hAnsi="Barlow" w:cs="Times New Roman"/>
          <w:noProof/>
          <w:lang w:eastAsia="de-DE"/>
        </w:rPr>
      </w:pPr>
      <w:r w:rsidRPr="000F7878">
        <w:rPr>
          <w:rFonts w:ascii="Barlow" w:eastAsia="Times New Roman" w:hAnsi="Barlow" w:cs="Times New Roman"/>
          <w:noProof/>
          <w:lang w:eastAsia="de-DE"/>
        </w:rPr>
        <w:t>Die Höhe der Niederschlagswassergebühr richtet sich unter anderem danach, wie viel Regenwasser von befestigten Flächen in die öffentliche Kanalisation abgeleitet wird. Bauliche Veränderungen können sich daher auf die Gebühren auswirken.</w:t>
      </w:r>
    </w:p>
    <w:p w14:paraId="02864D4C" w14:textId="130D5668" w:rsidR="000F7878" w:rsidRPr="000F7878" w:rsidRDefault="000F7878" w:rsidP="000F7878">
      <w:pPr>
        <w:spacing w:before="100" w:beforeAutospacing="1" w:after="100" w:afterAutospacing="1" w:line="276" w:lineRule="auto"/>
        <w:rPr>
          <w:rFonts w:ascii="Barlow" w:eastAsia="Times New Roman" w:hAnsi="Barlow" w:cs="Times New Roman"/>
          <w:noProof/>
          <w:lang w:eastAsia="de-DE"/>
        </w:rPr>
      </w:pPr>
      <w:r w:rsidRPr="000F7878">
        <w:rPr>
          <w:rFonts w:ascii="Barlow" w:eastAsia="Times New Roman" w:hAnsi="Barlow" w:cs="Times New Roman"/>
          <w:b/>
          <w:bCs/>
          <w:noProof/>
          <w:lang w:eastAsia="de-DE"/>
        </w:rPr>
        <w:t>Welche Veränderungen müssen gemeldet werden?</w:t>
      </w:r>
      <w:r>
        <w:rPr>
          <w:rFonts w:ascii="Barlow" w:eastAsia="Times New Roman" w:hAnsi="Barlow" w:cs="Times New Roman"/>
          <w:b/>
          <w:bCs/>
          <w:noProof/>
          <w:lang w:eastAsia="de-DE"/>
        </w:rPr>
        <w:br/>
      </w:r>
      <w:r w:rsidRPr="000F7878">
        <w:rPr>
          <w:rFonts w:ascii="Barlow" w:eastAsia="Times New Roman" w:hAnsi="Barlow" w:cs="Times New Roman"/>
          <w:noProof/>
          <w:lang w:eastAsia="de-DE"/>
        </w:rPr>
        <w:t>Meldepflichtig sind insbesondere Maßnahmen, durch die sich die versiegelte Fläche eines Grundstücks verändert. Dazu zählen beispielsweise der Bau einer Garage oder Terrasse, die Asphaltierung eines Vorplatzes sowie das Pflastern von Wegen oder Stellplätzen.</w:t>
      </w:r>
    </w:p>
    <w:p w14:paraId="75500D63" w14:textId="77777777" w:rsidR="000F7878" w:rsidRPr="000F7878" w:rsidRDefault="000F7878" w:rsidP="000F7878">
      <w:pPr>
        <w:spacing w:before="100" w:beforeAutospacing="1" w:after="100" w:afterAutospacing="1" w:line="276" w:lineRule="auto"/>
        <w:rPr>
          <w:rFonts w:ascii="Barlow" w:eastAsia="Times New Roman" w:hAnsi="Barlow" w:cs="Times New Roman"/>
          <w:noProof/>
          <w:lang w:eastAsia="de-DE"/>
        </w:rPr>
      </w:pPr>
      <w:r w:rsidRPr="000F7878">
        <w:rPr>
          <w:rFonts w:ascii="Barlow" w:eastAsia="Times New Roman" w:hAnsi="Barlow" w:cs="Times New Roman"/>
          <w:noProof/>
          <w:lang w:eastAsia="de-DE"/>
        </w:rPr>
        <w:t>Auch die Entsiegelung bereits befestigter Flächen ist für die Gebührenberechnung relevant. Werden beispielsweise Pflastersteine entfernt und die Fläche in eine Rasenfläche umgewandelt, kann dies zu einer Verringerung der Niederschlagswassergebühren führen.</w:t>
      </w:r>
    </w:p>
    <w:p w14:paraId="7A149F28" w14:textId="0E795E30" w:rsidR="000F7878" w:rsidRPr="000F7878" w:rsidRDefault="000F7878" w:rsidP="000F7878">
      <w:pPr>
        <w:spacing w:before="100" w:beforeAutospacing="1" w:after="100" w:afterAutospacing="1" w:line="276" w:lineRule="auto"/>
        <w:rPr>
          <w:rFonts w:ascii="Barlow" w:eastAsia="Times New Roman" w:hAnsi="Barlow" w:cs="Times New Roman"/>
          <w:noProof/>
          <w:lang w:eastAsia="de-DE"/>
        </w:rPr>
      </w:pPr>
      <w:r w:rsidRPr="000F7878">
        <w:rPr>
          <w:rFonts w:ascii="Barlow" w:eastAsia="Times New Roman" w:hAnsi="Barlow" w:cs="Times New Roman"/>
          <w:b/>
          <w:bCs/>
          <w:noProof/>
          <w:lang w:eastAsia="de-DE"/>
        </w:rPr>
        <w:t>Änderungen bis zum 15. November melden</w:t>
      </w:r>
      <w:r>
        <w:rPr>
          <w:rFonts w:ascii="Barlow" w:eastAsia="Times New Roman" w:hAnsi="Barlow" w:cs="Times New Roman"/>
          <w:b/>
          <w:bCs/>
          <w:noProof/>
          <w:lang w:eastAsia="de-DE"/>
        </w:rPr>
        <w:br/>
      </w:r>
      <w:r w:rsidRPr="000F7878">
        <w:rPr>
          <w:rFonts w:ascii="Barlow" w:eastAsia="Times New Roman" w:hAnsi="Barlow" w:cs="Times New Roman"/>
          <w:noProof/>
          <w:lang w:eastAsia="de-DE"/>
        </w:rPr>
        <w:t xml:space="preserve">Damit die Veränderungen bei der Jahresabrechnung 2026 berücksichtigt werden können, bittet das </w:t>
      </w:r>
      <w:r w:rsidR="00560D12">
        <w:rPr>
          <w:rFonts w:ascii="Barlow" w:eastAsia="Times New Roman" w:hAnsi="Barlow" w:cs="Times New Roman"/>
          <w:noProof/>
          <w:lang w:eastAsia="de-DE"/>
        </w:rPr>
        <w:t xml:space="preserve">Städtische </w:t>
      </w:r>
      <w:r w:rsidRPr="000F7878">
        <w:rPr>
          <w:rFonts w:ascii="Barlow" w:eastAsia="Times New Roman" w:hAnsi="Barlow" w:cs="Times New Roman"/>
          <w:noProof/>
          <w:lang w:eastAsia="de-DE"/>
        </w:rPr>
        <w:t xml:space="preserve">Wasserwerk um eine Meldung bis spätestens </w:t>
      </w:r>
      <w:r w:rsidRPr="000F7878">
        <w:rPr>
          <w:rFonts w:ascii="Barlow" w:eastAsia="Times New Roman" w:hAnsi="Barlow" w:cs="Times New Roman"/>
          <w:b/>
          <w:bCs/>
          <w:noProof/>
          <w:lang w:eastAsia="de-DE"/>
        </w:rPr>
        <w:t>15. November 2026</w:t>
      </w:r>
      <w:r w:rsidRPr="000F7878">
        <w:rPr>
          <w:rFonts w:ascii="Barlow" w:eastAsia="Times New Roman" w:hAnsi="Barlow" w:cs="Times New Roman"/>
          <w:noProof/>
          <w:lang w:eastAsia="de-DE"/>
        </w:rPr>
        <w:t>. Dies gilt sowohl für bereits umgesetzte als auch für geplante Maßnahmen.</w:t>
      </w:r>
    </w:p>
    <w:p w14:paraId="042ACCE7" w14:textId="77777777" w:rsidR="000F7878" w:rsidRPr="000F7878" w:rsidRDefault="000F7878" w:rsidP="000F7878">
      <w:pPr>
        <w:spacing w:before="100" w:beforeAutospacing="1" w:after="100" w:afterAutospacing="1" w:line="276" w:lineRule="auto"/>
        <w:rPr>
          <w:rFonts w:ascii="Barlow" w:eastAsia="Times New Roman" w:hAnsi="Barlow" w:cs="Times New Roman"/>
          <w:noProof/>
          <w:lang w:eastAsia="de-DE"/>
        </w:rPr>
      </w:pPr>
      <w:r w:rsidRPr="000F7878">
        <w:rPr>
          <w:rFonts w:ascii="Barlow" w:eastAsia="Times New Roman" w:hAnsi="Barlow" w:cs="Times New Roman"/>
          <w:noProof/>
          <w:lang w:eastAsia="de-DE"/>
        </w:rPr>
        <w:t xml:space="preserve">Grundstückseigentümer können sich hierfür per E-Mail an Claudia Serravalle unter </w:t>
      </w:r>
      <w:hyperlink r:id="rId9" w:history="1">
        <w:r w:rsidRPr="002E05DD">
          <w:rPr>
            <w:rStyle w:val="Hyperlink"/>
            <w:rFonts w:ascii="Barlow" w:eastAsia="Times New Roman" w:hAnsi="Barlow" w:cs="Times New Roman"/>
            <w:bCs/>
            <w:noProof/>
            <w:color w:val="000000" w:themeColor="text1"/>
            <w:lang w:eastAsia="de-DE"/>
          </w:rPr>
          <w:t>claudia.serravalle@tettnang.de</w:t>
        </w:r>
      </w:hyperlink>
      <w:r w:rsidRPr="002E05DD">
        <w:rPr>
          <w:rFonts w:ascii="Barlow" w:eastAsia="Times New Roman" w:hAnsi="Barlow" w:cs="Times New Roman"/>
          <w:noProof/>
          <w:color w:val="000000" w:themeColor="text1"/>
          <w:lang w:eastAsia="de-DE"/>
        </w:rPr>
        <w:t xml:space="preserve"> </w:t>
      </w:r>
      <w:r w:rsidRPr="000F7878">
        <w:rPr>
          <w:rFonts w:ascii="Barlow" w:eastAsia="Times New Roman" w:hAnsi="Barlow" w:cs="Times New Roman"/>
          <w:noProof/>
          <w:lang w:eastAsia="de-DE"/>
        </w:rPr>
        <w:t>wenden. Sie erhalten anschließend einen entsprechenden Berechnungsbogen zur Erfassung der geänderten Flächen.</w:t>
      </w:r>
    </w:p>
    <w:p w14:paraId="12AE1732" w14:textId="573240FC" w:rsidR="000F7878" w:rsidRPr="000F7878" w:rsidRDefault="000F7878" w:rsidP="000F7878">
      <w:pPr>
        <w:spacing w:before="100" w:beforeAutospacing="1" w:after="100" w:afterAutospacing="1" w:line="276" w:lineRule="auto"/>
        <w:rPr>
          <w:rFonts w:ascii="Barlow" w:eastAsia="Times New Roman" w:hAnsi="Barlow" w:cs="Times New Roman"/>
          <w:noProof/>
          <w:lang w:eastAsia="de-DE"/>
        </w:rPr>
      </w:pPr>
      <w:r w:rsidRPr="000F7878">
        <w:rPr>
          <w:rFonts w:ascii="Barlow" w:eastAsia="Times New Roman" w:hAnsi="Barlow" w:cs="Times New Roman"/>
          <w:noProof/>
          <w:lang w:eastAsia="de-DE"/>
        </w:rPr>
        <w:t>Für eine zügige Bearbeitung sollte möglichst das Kassenzeichen des letzten Gebührenbescheids angegeben werden.</w:t>
      </w:r>
      <w:r>
        <w:rPr>
          <w:rFonts w:ascii="Barlow" w:eastAsia="Times New Roman" w:hAnsi="Barlow" w:cs="Times New Roman"/>
          <w:noProof/>
          <w:lang w:eastAsia="de-DE"/>
        </w:rPr>
        <w:t xml:space="preserve"> </w:t>
      </w:r>
      <w:r w:rsidRPr="000F7878">
        <w:rPr>
          <w:rFonts w:ascii="Barlow" w:eastAsia="Times New Roman" w:hAnsi="Barlow" w:cs="Times New Roman"/>
          <w:noProof/>
          <w:lang w:eastAsia="de-DE"/>
        </w:rPr>
        <w:t>Mit der rechtzeitigen Meldung tragen die Grundstückseigentümer dazu bei, dass die Niederschlagswassergebühren auf Grundlage der aktuellen Grundstücksverhältnisse berechnet werden können.</w:t>
      </w:r>
      <w:r w:rsidR="00CC0B62">
        <w:rPr>
          <w:rFonts w:ascii="Barlow" w:eastAsia="Times New Roman" w:hAnsi="Barlow" w:cs="Times New Roman"/>
          <w:noProof/>
          <w:lang w:eastAsia="de-DE"/>
        </w:rPr>
        <w:t xml:space="preserve"> </w:t>
      </w:r>
    </w:p>
    <w:p w14:paraId="29E03110" w14:textId="272DCFBD" w:rsidR="007A5DC7" w:rsidRPr="000371C7" w:rsidRDefault="009E3904" w:rsidP="000F7878">
      <w:pPr>
        <w:spacing w:before="100" w:beforeAutospacing="1" w:after="100" w:afterAutospacing="1" w:line="276" w:lineRule="auto"/>
        <w:rPr>
          <w:rFonts w:ascii="Barlow" w:hAnsi="Barlow"/>
        </w:rPr>
      </w:pPr>
      <w:r w:rsidRPr="00690E92">
        <w:rPr>
          <w:rFonts w:ascii="Barlow" w:eastAsia="Times New Roman" w:hAnsi="Barlow" w:cs="Times New Roman"/>
          <w:b/>
          <w:noProof/>
          <w:lang w:eastAsia="de-DE"/>
        </w:rPr>
        <w:lastRenderedPageBreak/>
        <w:t>Rückfrage</w:t>
      </w:r>
      <w:r w:rsidRPr="00690E92">
        <w:rPr>
          <w:rFonts w:ascii="Barlow" w:eastAsia="Times New Roman" w:hAnsi="Barlow" w:cs="Times New Roman"/>
          <w:noProof/>
          <w:lang w:eastAsia="de-DE"/>
        </w:rPr>
        <w:t xml:space="preserve">n richten Sie bitte gerne an </w:t>
      </w:r>
      <w:r w:rsidR="00E70A74" w:rsidRPr="00690E92">
        <w:rPr>
          <w:rFonts w:ascii="Barlow" w:eastAsia="Times New Roman" w:hAnsi="Barlow" w:cs="Times New Roman"/>
          <w:noProof/>
          <w:lang w:eastAsia="de-DE"/>
        </w:rPr>
        <w:t>Birgit Schroff</w:t>
      </w:r>
      <w:r w:rsidRPr="00690E92">
        <w:rPr>
          <w:rFonts w:ascii="Barlow" w:eastAsia="Times New Roman" w:hAnsi="Barlow" w:cs="Times New Roman"/>
          <w:noProof/>
          <w:lang w:eastAsia="de-DE"/>
        </w:rPr>
        <w:t>, Presse- und Öffentlichkeitsarbeit, Telefon 07542/510-55</w:t>
      </w:r>
      <w:r w:rsidR="00E70A74" w:rsidRPr="00690E92">
        <w:rPr>
          <w:rFonts w:ascii="Barlow" w:eastAsia="Times New Roman" w:hAnsi="Barlow" w:cs="Times New Roman"/>
          <w:noProof/>
          <w:lang w:eastAsia="de-DE"/>
        </w:rPr>
        <w:t>8</w:t>
      </w:r>
      <w:r w:rsidRPr="00690E92">
        <w:rPr>
          <w:rFonts w:ascii="Barlow" w:eastAsia="Times New Roman" w:hAnsi="Barlow" w:cs="Times New Roman"/>
          <w:noProof/>
          <w:lang w:eastAsia="de-DE"/>
        </w:rPr>
        <w:t xml:space="preserve">, Mail </w:t>
      </w:r>
      <w:hyperlink r:id="rId10" w:history="1">
        <w:r w:rsidR="00E70A74" w:rsidRPr="00690E92">
          <w:rPr>
            <w:rFonts w:ascii="Barlow" w:eastAsia="Times New Roman" w:hAnsi="Barlow" w:cs="Times New Roman"/>
            <w:noProof/>
            <w:lang w:eastAsia="de-DE"/>
          </w:rPr>
          <w:t>birgit.schroff@tettnang.de.</w:t>
        </w:r>
      </w:hyperlink>
      <w:r w:rsidRPr="00690E92">
        <w:rPr>
          <w:rFonts w:ascii="Barlow" w:eastAsia="Times New Roman" w:hAnsi="Barlow" w:cs="Times New Roman"/>
          <w:noProof/>
          <w:lang w:eastAsia="de-DE"/>
        </w:rPr>
        <w:t xml:space="preserve"> </w:t>
      </w:r>
      <w:bookmarkEnd w:id="0"/>
      <w:bookmarkEnd w:id="4"/>
    </w:p>
    <w:sectPr w:rsidR="007A5DC7" w:rsidRPr="000371C7">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134"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CC1017B" w16cex:dateUtc="2026-10-28T14:42:00Z"/>
  <w16cex:commentExtensible w16cex:durableId="2313626A" w16cex:dateUtc="2026-10-28T14:4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07DA99" w14:textId="77777777" w:rsidR="00056FA4" w:rsidRDefault="00056FA4" w:rsidP="007A5DC7">
      <w:pPr>
        <w:spacing w:after="0" w:line="240" w:lineRule="auto"/>
      </w:pPr>
      <w:r>
        <w:separator/>
      </w:r>
    </w:p>
  </w:endnote>
  <w:endnote w:type="continuationSeparator" w:id="0">
    <w:p w14:paraId="0FD35E1D" w14:textId="77777777" w:rsidR="00056FA4" w:rsidRDefault="00056FA4" w:rsidP="007A5D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Barlow">
    <w:panose1 w:val="00000500000000000000"/>
    <w:charset w:val="00"/>
    <w:family w:val="auto"/>
    <w:pitch w:val="variable"/>
    <w:sig w:usb0="20000007"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0F3E45" w14:textId="77777777" w:rsidR="007A5DC7" w:rsidRDefault="007A5DC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93E9D0" w14:textId="77777777" w:rsidR="007A5DC7" w:rsidRDefault="007A5DC7">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C97E99" w14:textId="77777777" w:rsidR="007A5DC7" w:rsidRDefault="007A5DC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8E710A" w14:textId="77777777" w:rsidR="00056FA4" w:rsidRDefault="00056FA4" w:rsidP="007A5DC7">
      <w:pPr>
        <w:spacing w:after="0" w:line="240" w:lineRule="auto"/>
      </w:pPr>
      <w:r>
        <w:separator/>
      </w:r>
    </w:p>
  </w:footnote>
  <w:footnote w:type="continuationSeparator" w:id="0">
    <w:p w14:paraId="5C849C03" w14:textId="77777777" w:rsidR="00056FA4" w:rsidRDefault="00056FA4" w:rsidP="007A5D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29368C" w14:textId="77777777" w:rsidR="007A5DC7" w:rsidRDefault="007A5DC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173846" w14:textId="77777777" w:rsidR="007A5DC7" w:rsidRPr="007A5DC7" w:rsidRDefault="007A5DC7" w:rsidP="007A5DC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111BDD" w14:textId="77777777" w:rsidR="007A5DC7" w:rsidRDefault="007A5DC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16DC4"/>
    <w:multiLevelType w:val="multilevel"/>
    <w:tmpl w:val="77706D40"/>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121F14"/>
    <w:multiLevelType w:val="multilevel"/>
    <w:tmpl w:val="156A0A0A"/>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7F733DF"/>
    <w:multiLevelType w:val="hybridMultilevel"/>
    <w:tmpl w:val="6B8C483A"/>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15:restartNumberingAfterBreak="0">
    <w:nsid w:val="41314098"/>
    <w:multiLevelType w:val="multilevel"/>
    <w:tmpl w:val="95C05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CD3EB5"/>
    <w:multiLevelType w:val="multilevel"/>
    <w:tmpl w:val="C010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4C4CF6"/>
    <w:multiLevelType w:val="multilevel"/>
    <w:tmpl w:val="9E44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FD50A7"/>
    <w:multiLevelType w:val="multilevel"/>
    <w:tmpl w:val="CE58A2FE"/>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6"/>
  </w:num>
  <w:num w:numId="3">
    <w:abstractNumId w:val="3"/>
  </w:num>
  <w:num w:numId="4">
    <w:abstractNumId w:val="0"/>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A78"/>
    <w:rsid w:val="00003955"/>
    <w:rsid w:val="00007753"/>
    <w:rsid w:val="0002522A"/>
    <w:rsid w:val="000371C7"/>
    <w:rsid w:val="00050B8F"/>
    <w:rsid w:val="00056FA4"/>
    <w:rsid w:val="00093E77"/>
    <w:rsid w:val="00097BC3"/>
    <w:rsid w:val="000E49C6"/>
    <w:rsid w:val="000F7878"/>
    <w:rsid w:val="0011028C"/>
    <w:rsid w:val="00144423"/>
    <w:rsid w:val="00185312"/>
    <w:rsid w:val="001975F5"/>
    <w:rsid w:val="001C7AEE"/>
    <w:rsid w:val="001C7BF4"/>
    <w:rsid w:val="002A7C91"/>
    <w:rsid w:val="002D1B2E"/>
    <w:rsid w:val="002E05DD"/>
    <w:rsid w:val="00331283"/>
    <w:rsid w:val="0035741E"/>
    <w:rsid w:val="00373FFC"/>
    <w:rsid w:val="00376475"/>
    <w:rsid w:val="003A07D1"/>
    <w:rsid w:val="003E60AA"/>
    <w:rsid w:val="003E7E3C"/>
    <w:rsid w:val="00405B0C"/>
    <w:rsid w:val="004133B1"/>
    <w:rsid w:val="0043023D"/>
    <w:rsid w:val="004712F9"/>
    <w:rsid w:val="00484422"/>
    <w:rsid w:val="004871FA"/>
    <w:rsid w:val="004A7C2C"/>
    <w:rsid w:val="004B330A"/>
    <w:rsid w:val="0054247A"/>
    <w:rsid w:val="00560D12"/>
    <w:rsid w:val="00565932"/>
    <w:rsid w:val="00574E79"/>
    <w:rsid w:val="005C56FB"/>
    <w:rsid w:val="005C76DD"/>
    <w:rsid w:val="005E485A"/>
    <w:rsid w:val="0060390D"/>
    <w:rsid w:val="00603D11"/>
    <w:rsid w:val="0062737F"/>
    <w:rsid w:val="00636490"/>
    <w:rsid w:val="00643B04"/>
    <w:rsid w:val="00650535"/>
    <w:rsid w:val="00690E92"/>
    <w:rsid w:val="006A09DA"/>
    <w:rsid w:val="006A12FB"/>
    <w:rsid w:val="006E2735"/>
    <w:rsid w:val="00726FCF"/>
    <w:rsid w:val="007319F6"/>
    <w:rsid w:val="0073361C"/>
    <w:rsid w:val="00741707"/>
    <w:rsid w:val="00765CA0"/>
    <w:rsid w:val="00773875"/>
    <w:rsid w:val="007A5DC7"/>
    <w:rsid w:val="007B12EE"/>
    <w:rsid w:val="007B54CD"/>
    <w:rsid w:val="007C2816"/>
    <w:rsid w:val="007C3914"/>
    <w:rsid w:val="007D180B"/>
    <w:rsid w:val="007F7572"/>
    <w:rsid w:val="008353B4"/>
    <w:rsid w:val="00842220"/>
    <w:rsid w:val="008A425C"/>
    <w:rsid w:val="008B21E2"/>
    <w:rsid w:val="009808A9"/>
    <w:rsid w:val="00991DF0"/>
    <w:rsid w:val="009A6EDB"/>
    <w:rsid w:val="009B2B7F"/>
    <w:rsid w:val="009B2BA2"/>
    <w:rsid w:val="009B60AB"/>
    <w:rsid w:val="009D4337"/>
    <w:rsid w:val="009E3904"/>
    <w:rsid w:val="009F3556"/>
    <w:rsid w:val="00A02704"/>
    <w:rsid w:val="00A14570"/>
    <w:rsid w:val="00A20AD5"/>
    <w:rsid w:val="00A55EA3"/>
    <w:rsid w:val="00A61FA2"/>
    <w:rsid w:val="00A704F3"/>
    <w:rsid w:val="00AA6A08"/>
    <w:rsid w:val="00AB6972"/>
    <w:rsid w:val="00AC7DED"/>
    <w:rsid w:val="00AD3215"/>
    <w:rsid w:val="00AD42E8"/>
    <w:rsid w:val="00AD68C1"/>
    <w:rsid w:val="00AE0EE3"/>
    <w:rsid w:val="00AE5990"/>
    <w:rsid w:val="00B44EFC"/>
    <w:rsid w:val="00B51160"/>
    <w:rsid w:val="00B876C5"/>
    <w:rsid w:val="00B924FC"/>
    <w:rsid w:val="00C027D2"/>
    <w:rsid w:val="00C51D42"/>
    <w:rsid w:val="00C653AA"/>
    <w:rsid w:val="00C812A2"/>
    <w:rsid w:val="00C9337F"/>
    <w:rsid w:val="00CA099F"/>
    <w:rsid w:val="00CC0B62"/>
    <w:rsid w:val="00CD6871"/>
    <w:rsid w:val="00D1620C"/>
    <w:rsid w:val="00D2753E"/>
    <w:rsid w:val="00D31A78"/>
    <w:rsid w:val="00D451AF"/>
    <w:rsid w:val="00DA1E54"/>
    <w:rsid w:val="00DA5938"/>
    <w:rsid w:val="00DB114B"/>
    <w:rsid w:val="00E05DA5"/>
    <w:rsid w:val="00E10506"/>
    <w:rsid w:val="00E108BC"/>
    <w:rsid w:val="00E35277"/>
    <w:rsid w:val="00E6638B"/>
    <w:rsid w:val="00E70A74"/>
    <w:rsid w:val="00E7263D"/>
    <w:rsid w:val="00EC3341"/>
    <w:rsid w:val="00EE32B1"/>
    <w:rsid w:val="00F11C56"/>
    <w:rsid w:val="00F51176"/>
    <w:rsid w:val="00F5355F"/>
    <w:rsid w:val="00F678D2"/>
    <w:rsid w:val="00FB3F4C"/>
    <w:rsid w:val="00FE7A9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E4640B"/>
  <w15:chartTrackingRefBased/>
  <w15:docId w15:val="{CD2A2678-9041-4DEE-A23E-3DCEB7C0E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5C56FB"/>
  </w:style>
  <w:style w:type="paragraph" w:styleId="berschrift1">
    <w:name w:val="heading 1"/>
    <w:basedOn w:val="Standard"/>
    <w:next w:val="Standard"/>
    <w:link w:val="berschrift1Zchn"/>
    <w:uiPriority w:val="9"/>
    <w:qFormat/>
    <w:rsid w:val="00726FC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link w:val="berschrift2Zchn"/>
    <w:uiPriority w:val="9"/>
    <w:qFormat/>
    <w:rsid w:val="00376475"/>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next w:val="Standard"/>
    <w:link w:val="berschrift3Zchn"/>
    <w:uiPriority w:val="9"/>
    <w:semiHidden/>
    <w:unhideWhenUsed/>
    <w:qFormat/>
    <w:rsid w:val="00726FC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KeinAbsatzformat">
    <w:name w:val="[Kein Absatzformat]"/>
    <w:rsid w:val="007A5DC7"/>
    <w:pPr>
      <w:autoSpaceDE w:val="0"/>
      <w:autoSpaceDN w:val="0"/>
      <w:adjustRightInd w:val="0"/>
      <w:spacing w:after="0" w:line="288" w:lineRule="auto"/>
      <w:textAlignment w:val="center"/>
    </w:pPr>
    <w:rPr>
      <w:rFonts w:ascii="MinionPro-Regular" w:hAnsi="MinionPro-Regular" w:cs="MinionPro-Regular"/>
      <w:color w:val="000000"/>
      <w:sz w:val="24"/>
      <w:szCs w:val="24"/>
      <w14:ligatures w14:val="standardContextual"/>
    </w:rPr>
  </w:style>
  <w:style w:type="paragraph" w:styleId="Kopfzeile">
    <w:name w:val="header"/>
    <w:basedOn w:val="Standard"/>
    <w:link w:val="KopfzeileZchn"/>
    <w:uiPriority w:val="99"/>
    <w:unhideWhenUsed/>
    <w:rsid w:val="007A5DC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7A5DC7"/>
    <w:rPr>
      <w:noProof/>
    </w:rPr>
  </w:style>
  <w:style w:type="paragraph" w:styleId="Fuzeile">
    <w:name w:val="footer"/>
    <w:basedOn w:val="Standard"/>
    <w:link w:val="FuzeileZchn"/>
    <w:uiPriority w:val="99"/>
    <w:unhideWhenUsed/>
    <w:rsid w:val="007A5DC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7A5DC7"/>
    <w:rPr>
      <w:noProof/>
    </w:rPr>
  </w:style>
  <w:style w:type="character" w:styleId="Hyperlink">
    <w:name w:val="Hyperlink"/>
    <w:basedOn w:val="Absatz-Standardschriftart"/>
    <w:uiPriority w:val="99"/>
    <w:unhideWhenUsed/>
    <w:rsid w:val="009E3904"/>
    <w:rPr>
      <w:color w:val="0563C1" w:themeColor="hyperlink"/>
      <w:u w:val="single"/>
    </w:rPr>
  </w:style>
  <w:style w:type="character" w:styleId="NichtaufgelsteErwhnung">
    <w:name w:val="Unresolved Mention"/>
    <w:basedOn w:val="Absatz-Standardschriftart"/>
    <w:uiPriority w:val="99"/>
    <w:semiHidden/>
    <w:unhideWhenUsed/>
    <w:rsid w:val="00E70A74"/>
    <w:rPr>
      <w:color w:val="605E5C"/>
      <w:shd w:val="clear" w:color="auto" w:fill="E1DFDD"/>
    </w:rPr>
  </w:style>
  <w:style w:type="character" w:customStyle="1" w:styleId="berschrift2Zchn">
    <w:name w:val="Überschrift 2 Zchn"/>
    <w:basedOn w:val="Absatz-Standardschriftart"/>
    <w:link w:val="berschrift2"/>
    <w:uiPriority w:val="9"/>
    <w:rsid w:val="00376475"/>
    <w:rPr>
      <w:rFonts w:ascii="Times New Roman" w:eastAsia="Times New Roman" w:hAnsi="Times New Roman" w:cs="Times New Roman"/>
      <w:b/>
      <w:bCs/>
      <w:sz w:val="36"/>
      <w:szCs w:val="36"/>
      <w:lang w:eastAsia="de-DE"/>
    </w:rPr>
  </w:style>
  <w:style w:type="paragraph" w:customStyle="1" w:styleId="isselectedend">
    <w:name w:val="isselectedend"/>
    <w:basedOn w:val="Standard"/>
    <w:rsid w:val="00376475"/>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376475"/>
    <w:rPr>
      <w:b/>
      <w:bCs/>
    </w:rPr>
  </w:style>
  <w:style w:type="paragraph" w:styleId="StandardWeb">
    <w:name w:val="Normal (Web)"/>
    <w:basedOn w:val="Standard"/>
    <w:uiPriority w:val="99"/>
    <w:unhideWhenUsed/>
    <w:rsid w:val="00376475"/>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Listenabsatz">
    <w:name w:val="List Paragraph"/>
    <w:basedOn w:val="Standard"/>
    <w:uiPriority w:val="34"/>
    <w:qFormat/>
    <w:rsid w:val="002D1B2E"/>
    <w:pPr>
      <w:ind w:left="720"/>
      <w:contextualSpacing/>
    </w:pPr>
  </w:style>
  <w:style w:type="character" w:customStyle="1" w:styleId="berschrift1Zchn">
    <w:name w:val="Überschrift 1 Zchn"/>
    <w:basedOn w:val="Absatz-Standardschriftart"/>
    <w:link w:val="berschrift1"/>
    <w:uiPriority w:val="9"/>
    <w:rsid w:val="00726FCF"/>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726FCF"/>
    <w:rPr>
      <w:rFonts w:asciiTheme="majorHAnsi" w:eastAsiaTheme="majorEastAsia" w:hAnsiTheme="majorHAnsi" w:cstheme="majorBidi"/>
      <w:color w:val="1F3763" w:themeColor="accent1" w:themeShade="7F"/>
      <w:sz w:val="24"/>
      <w:szCs w:val="24"/>
    </w:rPr>
  </w:style>
  <w:style w:type="paragraph" w:styleId="berarbeitung">
    <w:name w:val="Revision"/>
    <w:hidden/>
    <w:uiPriority w:val="99"/>
    <w:semiHidden/>
    <w:rsid w:val="00484422"/>
    <w:pPr>
      <w:spacing w:after="0" w:line="240" w:lineRule="auto"/>
    </w:pPr>
  </w:style>
  <w:style w:type="paragraph" w:styleId="Sprechblasentext">
    <w:name w:val="Balloon Text"/>
    <w:basedOn w:val="Standard"/>
    <w:link w:val="SprechblasentextZchn"/>
    <w:uiPriority w:val="99"/>
    <w:semiHidden/>
    <w:unhideWhenUsed/>
    <w:rsid w:val="00AE599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E5990"/>
    <w:rPr>
      <w:rFonts w:ascii="Segoe UI" w:hAnsi="Segoe UI" w:cs="Segoe UI"/>
      <w:sz w:val="18"/>
      <w:szCs w:val="18"/>
    </w:rPr>
  </w:style>
  <w:style w:type="character" w:styleId="Kommentarzeichen">
    <w:name w:val="annotation reference"/>
    <w:basedOn w:val="Absatz-Standardschriftart"/>
    <w:uiPriority w:val="99"/>
    <w:semiHidden/>
    <w:unhideWhenUsed/>
    <w:rsid w:val="00CC0B62"/>
    <w:rPr>
      <w:sz w:val="16"/>
      <w:szCs w:val="16"/>
    </w:rPr>
  </w:style>
  <w:style w:type="paragraph" w:styleId="Kommentartext">
    <w:name w:val="annotation text"/>
    <w:basedOn w:val="Standard"/>
    <w:link w:val="KommentartextZchn"/>
    <w:uiPriority w:val="99"/>
    <w:semiHidden/>
    <w:unhideWhenUsed/>
    <w:rsid w:val="00CC0B62"/>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C0B62"/>
    <w:rPr>
      <w:sz w:val="20"/>
      <w:szCs w:val="20"/>
    </w:rPr>
  </w:style>
  <w:style w:type="paragraph" w:styleId="Kommentarthema">
    <w:name w:val="annotation subject"/>
    <w:basedOn w:val="Kommentartext"/>
    <w:next w:val="Kommentartext"/>
    <w:link w:val="KommentarthemaZchn"/>
    <w:uiPriority w:val="99"/>
    <w:semiHidden/>
    <w:unhideWhenUsed/>
    <w:rsid w:val="00CC0B62"/>
    <w:rPr>
      <w:b/>
      <w:bCs/>
    </w:rPr>
  </w:style>
  <w:style w:type="character" w:customStyle="1" w:styleId="KommentarthemaZchn">
    <w:name w:val="Kommentarthema Zchn"/>
    <w:basedOn w:val="KommentartextZchn"/>
    <w:link w:val="Kommentarthema"/>
    <w:uiPriority w:val="99"/>
    <w:semiHidden/>
    <w:rsid w:val="00CC0B6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21617">
      <w:bodyDiv w:val="1"/>
      <w:marLeft w:val="0"/>
      <w:marRight w:val="0"/>
      <w:marTop w:val="0"/>
      <w:marBottom w:val="0"/>
      <w:divBdr>
        <w:top w:val="none" w:sz="0" w:space="0" w:color="auto"/>
        <w:left w:val="none" w:sz="0" w:space="0" w:color="auto"/>
        <w:bottom w:val="none" w:sz="0" w:space="0" w:color="auto"/>
        <w:right w:val="none" w:sz="0" w:space="0" w:color="auto"/>
      </w:divBdr>
    </w:div>
    <w:div w:id="18239979">
      <w:bodyDiv w:val="1"/>
      <w:marLeft w:val="0"/>
      <w:marRight w:val="0"/>
      <w:marTop w:val="0"/>
      <w:marBottom w:val="0"/>
      <w:divBdr>
        <w:top w:val="none" w:sz="0" w:space="0" w:color="auto"/>
        <w:left w:val="none" w:sz="0" w:space="0" w:color="auto"/>
        <w:bottom w:val="none" w:sz="0" w:space="0" w:color="auto"/>
        <w:right w:val="none" w:sz="0" w:space="0" w:color="auto"/>
      </w:divBdr>
    </w:div>
    <w:div w:id="22101613">
      <w:bodyDiv w:val="1"/>
      <w:marLeft w:val="0"/>
      <w:marRight w:val="0"/>
      <w:marTop w:val="0"/>
      <w:marBottom w:val="0"/>
      <w:divBdr>
        <w:top w:val="none" w:sz="0" w:space="0" w:color="auto"/>
        <w:left w:val="none" w:sz="0" w:space="0" w:color="auto"/>
        <w:bottom w:val="none" w:sz="0" w:space="0" w:color="auto"/>
        <w:right w:val="none" w:sz="0" w:space="0" w:color="auto"/>
      </w:divBdr>
      <w:divsChild>
        <w:div w:id="607468578">
          <w:marLeft w:val="0"/>
          <w:marRight w:val="0"/>
          <w:marTop w:val="0"/>
          <w:marBottom w:val="0"/>
          <w:divBdr>
            <w:top w:val="none" w:sz="0" w:space="0" w:color="auto"/>
            <w:left w:val="none" w:sz="0" w:space="0" w:color="auto"/>
            <w:bottom w:val="none" w:sz="0" w:space="0" w:color="auto"/>
            <w:right w:val="none" w:sz="0" w:space="0" w:color="auto"/>
          </w:divBdr>
          <w:divsChild>
            <w:div w:id="24800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19833">
      <w:bodyDiv w:val="1"/>
      <w:marLeft w:val="0"/>
      <w:marRight w:val="0"/>
      <w:marTop w:val="0"/>
      <w:marBottom w:val="0"/>
      <w:divBdr>
        <w:top w:val="none" w:sz="0" w:space="0" w:color="auto"/>
        <w:left w:val="none" w:sz="0" w:space="0" w:color="auto"/>
        <w:bottom w:val="none" w:sz="0" w:space="0" w:color="auto"/>
        <w:right w:val="none" w:sz="0" w:space="0" w:color="auto"/>
      </w:divBdr>
    </w:div>
    <w:div w:id="54352443">
      <w:bodyDiv w:val="1"/>
      <w:marLeft w:val="0"/>
      <w:marRight w:val="0"/>
      <w:marTop w:val="0"/>
      <w:marBottom w:val="0"/>
      <w:divBdr>
        <w:top w:val="none" w:sz="0" w:space="0" w:color="auto"/>
        <w:left w:val="none" w:sz="0" w:space="0" w:color="auto"/>
        <w:bottom w:val="none" w:sz="0" w:space="0" w:color="auto"/>
        <w:right w:val="none" w:sz="0" w:space="0" w:color="auto"/>
      </w:divBdr>
    </w:div>
    <w:div w:id="63527517">
      <w:bodyDiv w:val="1"/>
      <w:marLeft w:val="0"/>
      <w:marRight w:val="0"/>
      <w:marTop w:val="0"/>
      <w:marBottom w:val="0"/>
      <w:divBdr>
        <w:top w:val="none" w:sz="0" w:space="0" w:color="auto"/>
        <w:left w:val="none" w:sz="0" w:space="0" w:color="auto"/>
        <w:bottom w:val="none" w:sz="0" w:space="0" w:color="auto"/>
        <w:right w:val="none" w:sz="0" w:space="0" w:color="auto"/>
      </w:divBdr>
    </w:div>
    <w:div w:id="87626779">
      <w:bodyDiv w:val="1"/>
      <w:marLeft w:val="0"/>
      <w:marRight w:val="0"/>
      <w:marTop w:val="0"/>
      <w:marBottom w:val="0"/>
      <w:divBdr>
        <w:top w:val="none" w:sz="0" w:space="0" w:color="auto"/>
        <w:left w:val="none" w:sz="0" w:space="0" w:color="auto"/>
        <w:bottom w:val="none" w:sz="0" w:space="0" w:color="auto"/>
        <w:right w:val="none" w:sz="0" w:space="0" w:color="auto"/>
      </w:divBdr>
    </w:div>
    <w:div w:id="271713553">
      <w:bodyDiv w:val="1"/>
      <w:marLeft w:val="0"/>
      <w:marRight w:val="0"/>
      <w:marTop w:val="0"/>
      <w:marBottom w:val="0"/>
      <w:divBdr>
        <w:top w:val="none" w:sz="0" w:space="0" w:color="auto"/>
        <w:left w:val="none" w:sz="0" w:space="0" w:color="auto"/>
        <w:bottom w:val="none" w:sz="0" w:space="0" w:color="auto"/>
        <w:right w:val="none" w:sz="0" w:space="0" w:color="auto"/>
      </w:divBdr>
    </w:div>
    <w:div w:id="272443750">
      <w:bodyDiv w:val="1"/>
      <w:marLeft w:val="0"/>
      <w:marRight w:val="0"/>
      <w:marTop w:val="0"/>
      <w:marBottom w:val="0"/>
      <w:divBdr>
        <w:top w:val="none" w:sz="0" w:space="0" w:color="auto"/>
        <w:left w:val="none" w:sz="0" w:space="0" w:color="auto"/>
        <w:bottom w:val="none" w:sz="0" w:space="0" w:color="auto"/>
        <w:right w:val="none" w:sz="0" w:space="0" w:color="auto"/>
      </w:divBdr>
    </w:div>
    <w:div w:id="321127795">
      <w:bodyDiv w:val="1"/>
      <w:marLeft w:val="0"/>
      <w:marRight w:val="0"/>
      <w:marTop w:val="0"/>
      <w:marBottom w:val="0"/>
      <w:divBdr>
        <w:top w:val="none" w:sz="0" w:space="0" w:color="auto"/>
        <w:left w:val="none" w:sz="0" w:space="0" w:color="auto"/>
        <w:bottom w:val="none" w:sz="0" w:space="0" w:color="auto"/>
        <w:right w:val="none" w:sz="0" w:space="0" w:color="auto"/>
      </w:divBdr>
    </w:div>
    <w:div w:id="377047358">
      <w:bodyDiv w:val="1"/>
      <w:marLeft w:val="0"/>
      <w:marRight w:val="0"/>
      <w:marTop w:val="0"/>
      <w:marBottom w:val="0"/>
      <w:divBdr>
        <w:top w:val="none" w:sz="0" w:space="0" w:color="auto"/>
        <w:left w:val="none" w:sz="0" w:space="0" w:color="auto"/>
        <w:bottom w:val="none" w:sz="0" w:space="0" w:color="auto"/>
        <w:right w:val="none" w:sz="0" w:space="0" w:color="auto"/>
      </w:divBdr>
    </w:div>
    <w:div w:id="407927820">
      <w:bodyDiv w:val="1"/>
      <w:marLeft w:val="0"/>
      <w:marRight w:val="0"/>
      <w:marTop w:val="0"/>
      <w:marBottom w:val="0"/>
      <w:divBdr>
        <w:top w:val="none" w:sz="0" w:space="0" w:color="auto"/>
        <w:left w:val="none" w:sz="0" w:space="0" w:color="auto"/>
        <w:bottom w:val="none" w:sz="0" w:space="0" w:color="auto"/>
        <w:right w:val="none" w:sz="0" w:space="0" w:color="auto"/>
      </w:divBdr>
    </w:div>
    <w:div w:id="558978362">
      <w:bodyDiv w:val="1"/>
      <w:marLeft w:val="0"/>
      <w:marRight w:val="0"/>
      <w:marTop w:val="0"/>
      <w:marBottom w:val="0"/>
      <w:divBdr>
        <w:top w:val="none" w:sz="0" w:space="0" w:color="auto"/>
        <w:left w:val="none" w:sz="0" w:space="0" w:color="auto"/>
        <w:bottom w:val="none" w:sz="0" w:space="0" w:color="auto"/>
        <w:right w:val="none" w:sz="0" w:space="0" w:color="auto"/>
      </w:divBdr>
    </w:div>
    <w:div w:id="586771997">
      <w:bodyDiv w:val="1"/>
      <w:marLeft w:val="0"/>
      <w:marRight w:val="0"/>
      <w:marTop w:val="0"/>
      <w:marBottom w:val="0"/>
      <w:divBdr>
        <w:top w:val="none" w:sz="0" w:space="0" w:color="auto"/>
        <w:left w:val="none" w:sz="0" w:space="0" w:color="auto"/>
        <w:bottom w:val="none" w:sz="0" w:space="0" w:color="auto"/>
        <w:right w:val="none" w:sz="0" w:space="0" w:color="auto"/>
      </w:divBdr>
    </w:div>
    <w:div w:id="615254881">
      <w:bodyDiv w:val="1"/>
      <w:marLeft w:val="0"/>
      <w:marRight w:val="0"/>
      <w:marTop w:val="0"/>
      <w:marBottom w:val="0"/>
      <w:divBdr>
        <w:top w:val="none" w:sz="0" w:space="0" w:color="auto"/>
        <w:left w:val="none" w:sz="0" w:space="0" w:color="auto"/>
        <w:bottom w:val="none" w:sz="0" w:space="0" w:color="auto"/>
        <w:right w:val="none" w:sz="0" w:space="0" w:color="auto"/>
      </w:divBdr>
    </w:div>
    <w:div w:id="636226036">
      <w:bodyDiv w:val="1"/>
      <w:marLeft w:val="0"/>
      <w:marRight w:val="0"/>
      <w:marTop w:val="0"/>
      <w:marBottom w:val="0"/>
      <w:divBdr>
        <w:top w:val="none" w:sz="0" w:space="0" w:color="auto"/>
        <w:left w:val="none" w:sz="0" w:space="0" w:color="auto"/>
        <w:bottom w:val="none" w:sz="0" w:space="0" w:color="auto"/>
        <w:right w:val="none" w:sz="0" w:space="0" w:color="auto"/>
      </w:divBdr>
      <w:divsChild>
        <w:div w:id="11555321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5055083">
      <w:bodyDiv w:val="1"/>
      <w:marLeft w:val="0"/>
      <w:marRight w:val="0"/>
      <w:marTop w:val="0"/>
      <w:marBottom w:val="0"/>
      <w:divBdr>
        <w:top w:val="none" w:sz="0" w:space="0" w:color="auto"/>
        <w:left w:val="none" w:sz="0" w:space="0" w:color="auto"/>
        <w:bottom w:val="none" w:sz="0" w:space="0" w:color="auto"/>
        <w:right w:val="none" w:sz="0" w:space="0" w:color="auto"/>
      </w:divBdr>
    </w:div>
    <w:div w:id="884412364">
      <w:bodyDiv w:val="1"/>
      <w:marLeft w:val="0"/>
      <w:marRight w:val="0"/>
      <w:marTop w:val="0"/>
      <w:marBottom w:val="0"/>
      <w:divBdr>
        <w:top w:val="none" w:sz="0" w:space="0" w:color="auto"/>
        <w:left w:val="none" w:sz="0" w:space="0" w:color="auto"/>
        <w:bottom w:val="none" w:sz="0" w:space="0" w:color="auto"/>
        <w:right w:val="none" w:sz="0" w:space="0" w:color="auto"/>
      </w:divBdr>
    </w:div>
    <w:div w:id="948969917">
      <w:bodyDiv w:val="1"/>
      <w:marLeft w:val="0"/>
      <w:marRight w:val="0"/>
      <w:marTop w:val="0"/>
      <w:marBottom w:val="0"/>
      <w:divBdr>
        <w:top w:val="none" w:sz="0" w:space="0" w:color="auto"/>
        <w:left w:val="none" w:sz="0" w:space="0" w:color="auto"/>
        <w:bottom w:val="none" w:sz="0" w:space="0" w:color="auto"/>
        <w:right w:val="none" w:sz="0" w:space="0" w:color="auto"/>
      </w:divBdr>
    </w:div>
    <w:div w:id="990601804">
      <w:bodyDiv w:val="1"/>
      <w:marLeft w:val="0"/>
      <w:marRight w:val="0"/>
      <w:marTop w:val="0"/>
      <w:marBottom w:val="0"/>
      <w:divBdr>
        <w:top w:val="none" w:sz="0" w:space="0" w:color="auto"/>
        <w:left w:val="none" w:sz="0" w:space="0" w:color="auto"/>
        <w:bottom w:val="none" w:sz="0" w:space="0" w:color="auto"/>
        <w:right w:val="none" w:sz="0" w:space="0" w:color="auto"/>
      </w:divBdr>
    </w:div>
    <w:div w:id="1042556660">
      <w:bodyDiv w:val="1"/>
      <w:marLeft w:val="0"/>
      <w:marRight w:val="0"/>
      <w:marTop w:val="0"/>
      <w:marBottom w:val="0"/>
      <w:divBdr>
        <w:top w:val="none" w:sz="0" w:space="0" w:color="auto"/>
        <w:left w:val="none" w:sz="0" w:space="0" w:color="auto"/>
        <w:bottom w:val="none" w:sz="0" w:space="0" w:color="auto"/>
        <w:right w:val="none" w:sz="0" w:space="0" w:color="auto"/>
      </w:divBdr>
    </w:div>
    <w:div w:id="1063531206">
      <w:bodyDiv w:val="1"/>
      <w:marLeft w:val="0"/>
      <w:marRight w:val="0"/>
      <w:marTop w:val="0"/>
      <w:marBottom w:val="0"/>
      <w:divBdr>
        <w:top w:val="none" w:sz="0" w:space="0" w:color="auto"/>
        <w:left w:val="none" w:sz="0" w:space="0" w:color="auto"/>
        <w:bottom w:val="none" w:sz="0" w:space="0" w:color="auto"/>
        <w:right w:val="none" w:sz="0" w:space="0" w:color="auto"/>
      </w:divBdr>
    </w:div>
    <w:div w:id="1127091342">
      <w:bodyDiv w:val="1"/>
      <w:marLeft w:val="0"/>
      <w:marRight w:val="0"/>
      <w:marTop w:val="0"/>
      <w:marBottom w:val="0"/>
      <w:divBdr>
        <w:top w:val="none" w:sz="0" w:space="0" w:color="auto"/>
        <w:left w:val="none" w:sz="0" w:space="0" w:color="auto"/>
        <w:bottom w:val="none" w:sz="0" w:space="0" w:color="auto"/>
        <w:right w:val="none" w:sz="0" w:space="0" w:color="auto"/>
      </w:divBdr>
    </w:div>
    <w:div w:id="1181353447">
      <w:bodyDiv w:val="1"/>
      <w:marLeft w:val="0"/>
      <w:marRight w:val="0"/>
      <w:marTop w:val="0"/>
      <w:marBottom w:val="0"/>
      <w:divBdr>
        <w:top w:val="none" w:sz="0" w:space="0" w:color="auto"/>
        <w:left w:val="none" w:sz="0" w:space="0" w:color="auto"/>
        <w:bottom w:val="none" w:sz="0" w:space="0" w:color="auto"/>
        <w:right w:val="none" w:sz="0" w:space="0" w:color="auto"/>
      </w:divBdr>
    </w:div>
    <w:div w:id="1202211431">
      <w:bodyDiv w:val="1"/>
      <w:marLeft w:val="0"/>
      <w:marRight w:val="0"/>
      <w:marTop w:val="0"/>
      <w:marBottom w:val="0"/>
      <w:divBdr>
        <w:top w:val="none" w:sz="0" w:space="0" w:color="auto"/>
        <w:left w:val="none" w:sz="0" w:space="0" w:color="auto"/>
        <w:bottom w:val="none" w:sz="0" w:space="0" w:color="auto"/>
        <w:right w:val="none" w:sz="0" w:space="0" w:color="auto"/>
      </w:divBdr>
    </w:div>
    <w:div w:id="1235698971">
      <w:bodyDiv w:val="1"/>
      <w:marLeft w:val="0"/>
      <w:marRight w:val="0"/>
      <w:marTop w:val="0"/>
      <w:marBottom w:val="0"/>
      <w:divBdr>
        <w:top w:val="none" w:sz="0" w:space="0" w:color="auto"/>
        <w:left w:val="none" w:sz="0" w:space="0" w:color="auto"/>
        <w:bottom w:val="none" w:sz="0" w:space="0" w:color="auto"/>
        <w:right w:val="none" w:sz="0" w:space="0" w:color="auto"/>
      </w:divBdr>
    </w:div>
    <w:div w:id="1242523831">
      <w:bodyDiv w:val="1"/>
      <w:marLeft w:val="0"/>
      <w:marRight w:val="0"/>
      <w:marTop w:val="0"/>
      <w:marBottom w:val="0"/>
      <w:divBdr>
        <w:top w:val="none" w:sz="0" w:space="0" w:color="auto"/>
        <w:left w:val="none" w:sz="0" w:space="0" w:color="auto"/>
        <w:bottom w:val="none" w:sz="0" w:space="0" w:color="auto"/>
        <w:right w:val="none" w:sz="0" w:space="0" w:color="auto"/>
      </w:divBdr>
    </w:div>
    <w:div w:id="1246499696">
      <w:bodyDiv w:val="1"/>
      <w:marLeft w:val="0"/>
      <w:marRight w:val="0"/>
      <w:marTop w:val="0"/>
      <w:marBottom w:val="0"/>
      <w:divBdr>
        <w:top w:val="none" w:sz="0" w:space="0" w:color="auto"/>
        <w:left w:val="none" w:sz="0" w:space="0" w:color="auto"/>
        <w:bottom w:val="none" w:sz="0" w:space="0" w:color="auto"/>
        <w:right w:val="none" w:sz="0" w:space="0" w:color="auto"/>
      </w:divBdr>
    </w:div>
    <w:div w:id="1298797601">
      <w:bodyDiv w:val="1"/>
      <w:marLeft w:val="0"/>
      <w:marRight w:val="0"/>
      <w:marTop w:val="0"/>
      <w:marBottom w:val="0"/>
      <w:divBdr>
        <w:top w:val="none" w:sz="0" w:space="0" w:color="auto"/>
        <w:left w:val="none" w:sz="0" w:space="0" w:color="auto"/>
        <w:bottom w:val="none" w:sz="0" w:space="0" w:color="auto"/>
        <w:right w:val="none" w:sz="0" w:space="0" w:color="auto"/>
      </w:divBdr>
    </w:div>
    <w:div w:id="1305624620">
      <w:bodyDiv w:val="1"/>
      <w:marLeft w:val="0"/>
      <w:marRight w:val="0"/>
      <w:marTop w:val="0"/>
      <w:marBottom w:val="0"/>
      <w:divBdr>
        <w:top w:val="none" w:sz="0" w:space="0" w:color="auto"/>
        <w:left w:val="none" w:sz="0" w:space="0" w:color="auto"/>
        <w:bottom w:val="none" w:sz="0" w:space="0" w:color="auto"/>
        <w:right w:val="none" w:sz="0" w:space="0" w:color="auto"/>
      </w:divBdr>
    </w:div>
    <w:div w:id="1564564036">
      <w:bodyDiv w:val="1"/>
      <w:marLeft w:val="0"/>
      <w:marRight w:val="0"/>
      <w:marTop w:val="0"/>
      <w:marBottom w:val="0"/>
      <w:divBdr>
        <w:top w:val="none" w:sz="0" w:space="0" w:color="auto"/>
        <w:left w:val="none" w:sz="0" w:space="0" w:color="auto"/>
        <w:bottom w:val="none" w:sz="0" w:space="0" w:color="auto"/>
        <w:right w:val="none" w:sz="0" w:space="0" w:color="auto"/>
      </w:divBdr>
    </w:div>
    <w:div w:id="1600410638">
      <w:bodyDiv w:val="1"/>
      <w:marLeft w:val="0"/>
      <w:marRight w:val="0"/>
      <w:marTop w:val="0"/>
      <w:marBottom w:val="0"/>
      <w:divBdr>
        <w:top w:val="none" w:sz="0" w:space="0" w:color="auto"/>
        <w:left w:val="none" w:sz="0" w:space="0" w:color="auto"/>
        <w:bottom w:val="none" w:sz="0" w:space="0" w:color="auto"/>
        <w:right w:val="none" w:sz="0" w:space="0" w:color="auto"/>
      </w:divBdr>
    </w:div>
    <w:div w:id="1694916609">
      <w:bodyDiv w:val="1"/>
      <w:marLeft w:val="0"/>
      <w:marRight w:val="0"/>
      <w:marTop w:val="0"/>
      <w:marBottom w:val="0"/>
      <w:divBdr>
        <w:top w:val="none" w:sz="0" w:space="0" w:color="auto"/>
        <w:left w:val="none" w:sz="0" w:space="0" w:color="auto"/>
        <w:bottom w:val="none" w:sz="0" w:space="0" w:color="auto"/>
        <w:right w:val="none" w:sz="0" w:space="0" w:color="auto"/>
      </w:divBdr>
    </w:div>
    <w:div w:id="1757361840">
      <w:bodyDiv w:val="1"/>
      <w:marLeft w:val="0"/>
      <w:marRight w:val="0"/>
      <w:marTop w:val="0"/>
      <w:marBottom w:val="0"/>
      <w:divBdr>
        <w:top w:val="none" w:sz="0" w:space="0" w:color="auto"/>
        <w:left w:val="none" w:sz="0" w:space="0" w:color="auto"/>
        <w:bottom w:val="none" w:sz="0" w:space="0" w:color="auto"/>
        <w:right w:val="none" w:sz="0" w:space="0" w:color="auto"/>
      </w:divBdr>
      <w:divsChild>
        <w:div w:id="4791586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5830772">
      <w:bodyDiv w:val="1"/>
      <w:marLeft w:val="0"/>
      <w:marRight w:val="0"/>
      <w:marTop w:val="0"/>
      <w:marBottom w:val="0"/>
      <w:divBdr>
        <w:top w:val="none" w:sz="0" w:space="0" w:color="auto"/>
        <w:left w:val="none" w:sz="0" w:space="0" w:color="auto"/>
        <w:bottom w:val="none" w:sz="0" w:space="0" w:color="auto"/>
        <w:right w:val="none" w:sz="0" w:space="0" w:color="auto"/>
      </w:divBdr>
    </w:div>
    <w:div w:id="1908178220">
      <w:bodyDiv w:val="1"/>
      <w:marLeft w:val="0"/>
      <w:marRight w:val="0"/>
      <w:marTop w:val="0"/>
      <w:marBottom w:val="0"/>
      <w:divBdr>
        <w:top w:val="none" w:sz="0" w:space="0" w:color="auto"/>
        <w:left w:val="none" w:sz="0" w:space="0" w:color="auto"/>
        <w:bottom w:val="none" w:sz="0" w:space="0" w:color="auto"/>
        <w:right w:val="none" w:sz="0" w:space="0" w:color="auto"/>
      </w:divBdr>
    </w:div>
    <w:div w:id="1955136735">
      <w:bodyDiv w:val="1"/>
      <w:marLeft w:val="0"/>
      <w:marRight w:val="0"/>
      <w:marTop w:val="0"/>
      <w:marBottom w:val="0"/>
      <w:divBdr>
        <w:top w:val="none" w:sz="0" w:space="0" w:color="auto"/>
        <w:left w:val="none" w:sz="0" w:space="0" w:color="auto"/>
        <w:bottom w:val="none" w:sz="0" w:space="0" w:color="auto"/>
        <w:right w:val="none" w:sz="0" w:space="0" w:color="auto"/>
      </w:divBdr>
    </w:div>
    <w:div w:id="1992249474">
      <w:bodyDiv w:val="1"/>
      <w:marLeft w:val="0"/>
      <w:marRight w:val="0"/>
      <w:marTop w:val="0"/>
      <w:marBottom w:val="0"/>
      <w:divBdr>
        <w:top w:val="none" w:sz="0" w:space="0" w:color="auto"/>
        <w:left w:val="none" w:sz="0" w:space="0" w:color="auto"/>
        <w:bottom w:val="none" w:sz="0" w:space="0" w:color="auto"/>
        <w:right w:val="none" w:sz="0" w:space="0" w:color="auto"/>
      </w:divBdr>
    </w:div>
    <w:div w:id="1994795124">
      <w:bodyDiv w:val="1"/>
      <w:marLeft w:val="0"/>
      <w:marRight w:val="0"/>
      <w:marTop w:val="0"/>
      <w:marBottom w:val="0"/>
      <w:divBdr>
        <w:top w:val="none" w:sz="0" w:space="0" w:color="auto"/>
        <w:left w:val="none" w:sz="0" w:space="0" w:color="auto"/>
        <w:bottom w:val="none" w:sz="0" w:space="0" w:color="auto"/>
        <w:right w:val="none" w:sz="0" w:space="0" w:color="auto"/>
      </w:divBdr>
    </w:div>
    <w:div w:id="1997494987">
      <w:bodyDiv w:val="1"/>
      <w:marLeft w:val="0"/>
      <w:marRight w:val="0"/>
      <w:marTop w:val="0"/>
      <w:marBottom w:val="0"/>
      <w:divBdr>
        <w:top w:val="none" w:sz="0" w:space="0" w:color="auto"/>
        <w:left w:val="none" w:sz="0" w:space="0" w:color="auto"/>
        <w:bottom w:val="none" w:sz="0" w:space="0" w:color="auto"/>
        <w:right w:val="none" w:sz="0" w:space="0" w:color="auto"/>
      </w:divBdr>
    </w:div>
    <w:div w:id="2042440896">
      <w:bodyDiv w:val="1"/>
      <w:marLeft w:val="0"/>
      <w:marRight w:val="0"/>
      <w:marTop w:val="0"/>
      <w:marBottom w:val="0"/>
      <w:divBdr>
        <w:top w:val="none" w:sz="0" w:space="0" w:color="auto"/>
        <w:left w:val="none" w:sz="0" w:space="0" w:color="auto"/>
        <w:bottom w:val="none" w:sz="0" w:space="0" w:color="auto"/>
        <w:right w:val="none" w:sz="0" w:space="0" w:color="auto"/>
      </w:divBdr>
    </w:div>
    <w:div w:id="2051299170">
      <w:bodyDiv w:val="1"/>
      <w:marLeft w:val="0"/>
      <w:marRight w:val="0"/>
      <w:marTop w:val="0"/>
      <w:marBottom w:val="0"/>
      <w:divBdr>
        <w:top w:val="none" w:sz="0" w:space="0" w:color="auto"/>
        <w:left w:val="none" w:sz="0" w:space="0" w:color="auto"/>
        <w:bottom w:val="none" w:sz="0" w:space="0" w:color="auto"/>
        <w:right w:val="none" w:sz="0" w:space="0" w:color="auto"/>
      </w:divBdr>
    </w:div>
    <w:div w:id="2066444396">
      <w:bodyDiv w:val="1"/>
      <w:marLeft w:val="0"/>
      <w:marRight w:val="0"/>
      <w:marTop w:val="0"/>
      <w:marBottom w:val="0"/>
      <w:divBdr>
        <w:top w:val="none" w:sz="0" w:space="0" w:color="auto"/>
        <w:left w:val="none" w:sz="0" w:space="0" w:color="auto"/>
        <w:bottom w:val="none" w:sz="0" w:space="0" w:color="auto"/>
        <w:right w:val="none" w:sz="0" w:space="0" w:color="auto"/>
      </w:divBdr>
    </w:div>
    <w:div w:id="2079086438">
      <w:bodyDiv w:val="1"/>
      <w:marLeft w:val="0"/>
      <w:marRight w:val="0"/>
      <w:marTop w:val="0"/>
      <w:marBottom w:val="0"/>
      <w:divBdr>
        <w:top w:val="none" w:sz="0" w:space="0" w:color="auto"/>
        <w:left w:val="none" w:sz="0" w:space="0" w:color="auto"/>
        <w:bottom w:val="none" w:sz="0" w:space="0" w:color="auto"/>
        <w:right w:val="none" w:sz="0" w:space="0" w:color="auto"/>
      </w:divBdr>
    </w:div>
    <w:div w:id="2088070401">
      <w:bodyDiv w:val="1"/>
      <w:marLeft w:val="0"/>
      <w:marRight w:val="0"/>
      <w:marTop w:val="0"/>
      <w:marBottom w:val="0"/>
      <w:divBdr>
        <w:top w:val="none" w:sz="0" w:space="0" w:color="auto"/>
        <w:left w:val="none" w:sz="0" w:space="0" w:color="auto"/>
        <w:bottom w:val="none" w:sz="0" w:space="0" w:color="auto"/>
        <w:right w:val="none" w:sz="0" w:space="0" w:color="auto"/>
      </w:divBdr>
    </w:div>
    <w:div w:id="2106462979">
      <w:bodyDiv w:val="1"/>
      <w:marLeft w:val="0"/>
      <w:marRight w:val="0"/>
      <w:marTop w:val="0"/>
      <w:marBottom w:val="0"/>
      <w:divBdr>
        <w:top w:val="none" w:sz="0" w:space="0" w:color="auto"/>
        <w:left w:val="none" w:sz="0" w:space="0" w:color="auto"/>
        <w:bottom w:val="none" w:sz="0" w:space="0" w:color="auto"/>
        <w:right w:val="none" w:sz="0" w:space="0" w:color="auto"/>
      </w:divBdr>
    </w:div>
    <w:div w:id="2107917055">
      <w:bodyDiv w:val="1"/>
      <w:marLeft w:val="0"/>
      <w:marRight w:val="0"/>
      <w:marTop w:val="0"/>
      <w:marBottom w:val="0"/>
      <w:divBdr>
        <w:top w:val="none" w:sz="0" w:space="0" w:color="auto"/>
        <w:left w:val="none" w:sz="0" w:space="0" w:color="auto"/>
        <w:bottom w:val="none" w:sz="0" w:space="0" w:color="auto"/>
        <w:right w:val="none" w:sz="0" w:space="0" w:color="auto"/>
      </w:divBdr>
    </w:div>
    <w:div w:id="2126002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birgit.schroff@tettnang.de." TargetMode="External"/><Relationship Id="rId19"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hyperlink" Target="mailto:claudia.serravalle@tettnang.de"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R:\Buero_BM\Presse\047.40_Pressearbeit\Vorlagen\Vorlage%20PA_Farb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 PA_Farbe.dotx</Template>
  <TotalTime>0</TotalTime>
  <Pages>2</Pages>
  <Words>298</Words>
  <Characters>2297</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Stockmeyer,Alexandra</dc:creator>
  <cp:keywords/>
  <dc:description/>
  <cp:lastModifiedBy>Schroff, Birgit</cp:lastModifiedBy>
  <cp:revision>3</cp:revision>
  <dcterms:created xsi:type="dcterms:W3CDTF">2026-10-28T14:55:00Z</dcterms:created>
  <dcterms:modified xsi:type="dcterms:W3CDTF">2026-10-28T15:20:00Z</dcterms:modified>
</cp:coreProperties>
</file>