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F78C9" w14:textId="2DEE5011" w:rsidR="00286179" w:rsidRPr="004F77C6" w:rsidRDefault="004801F8" w:rsidP="004001BE">
      <w:pPr>
        <w:pStyle w:val="berschrift1"/>
        <w:rPr>
          <w:rFonts w:asciiTheme="minorHAnsi" w:hAnsiTheme="minorHAnsi" w:cstheme="minorHAnsi"/>
        </w:rPr>
      </w:pPr>
      <w:r w:rsidRPr="004F77C6">
        <w:rPr>
          <w:rFonts w:asciiTheme="minorHAnsi" w:hAnsiTheme="minorHAnsi" w:cstheme="minorHAnsi"/>
        </w:rPr>
        <w:t>Verkehrsbehördliche M</w:t>
      </w:r>
      <w:r w:rsidR="006E03D9" w:rsidRPr="004F77C6">
        <w:rPr>
          <w:rFonts w:asciiTheme="minorHAnsi" w:hAnsiTheme="minorHAnsi" w:cstheme="minorHAnsi"/>
        </w:rPr>
        <w:t>itteilung</w:t>
      </w:r>
    </w:p>
    <w:p w14:paraId="246585AF" w14:textId="55B10DE7" w:rsidR="003A54F4" w:rsidRPr="004F77C6" w:rsidRDefault="003A54F4" w:rsidP="003A54F4">
      <w:pPr>
        <w:jc w:val="both"/>
        <w:rPr>
          <w:rFonts w:asciiTheme="minorHAnsi" w:hAnsiTheme="minorHAnsi" w:cstheme="minorHAnsi"/>
        </w:rPr>
      </w:pPr>
    </w:p>
    <w:p w14:paraId="20F9B919" w14:textId="1DB8CD84" w:rsidR="00286179" w:rsidRPr="004F77C6" w:rsidRDefault="004B320F" w:rsidP="003A54F4">
      <w:pPr>
        <w:jc w:val="both"/>
        <w:rPr>
          <w:rFonts w:asciiTheme="minorHAnsi" w:hAnsiTheme="minorHAnsi" w:cstheme="minorHAnsi"/>
        </w:rPr>
      </w:pPr>
      <w:r w:rsidRPr="004F77C6">
        <w:rPr>
          <w:rFonts w:asciiTheme="minorHAnsi" w:hAnsiTheme="minorHAnsi" w:cstheme="minorHAnsi"/>
          <w:sz w:val="28"/>
          <w:szCs w:val="28"/>
        </w:rPr>
        <w:t>Zusätzliche h</w:t>
      </w:r>
      <w:r w:rsidR="00202DE0" w:rsidRPr="004F77C6">
        <w:rPr>
          <w:rFonts w:asciiTheme="minorHAnsi" w:hAnsiTheme="minorHAnsi" w:cstheme="minorHAnsi"/>
          <w:sz w:val="28"/>
          <w:szCs w:val="28"/>
        </w:rPr>
        <w:t xml:space="preserve">albseitige Sperrung der </w:t>
      </w:r>
      <w:proofErr w:type="spellStart"/>
      <w:r w:rsidR="00202DE0" w:rsidRPr="004F77C6">
        <w:rPr>
          <w:rFonts w:asciiTheme="minorHAnsi" w:hAnsiTheme="minorHAnsi" w:cstheme="minorHAnsi"/>
          <w:sz w:val="28"/>
          <w:szCs w:val="28"/>
        </w:rPr>
        <w:t>Ledabrücke</w:t>
      </w:r>
      <w:proofErr w:type="spellEnd"/>
    </w:p>
    <w:p w14:paraId="273EB426" w14:textId="77777777" w:rsidR="00286179" w:rsidRPr="004F77C6" w:rsidRDefault="00286179" w:rsidP="004D427F">
      <w:pPr>
        <w:tabs>
          <w:tab w:val="left" w:pos="1290"/>
        </w:tabs>
        <w:rPr>
          <w:rFonts w:asciiTheme="minorHAnsi" w:hAnsiTheme="minorHAnsi" w:cstheme="minorHAnsi"/>
        </w:rPr>
      </w:pPr>
    </w:p>
    <w:p w14:paraId="21719916" w14:textId="3CB058BF" w:rsidR="00351D7B" w:rsidRPr="004F77C6" w:rsidRDefault="004B320F" w:rsidP="00263D50">
      <w:pPr>
        <w:jc w:val="both"/>
        <w:rPr>
          <w:rFonts w:cs="Kanit Light"/>
          <w:szCs w:val="22"/>
        </w:rPr>
      </w:pPr>
      <w:bookmarkStart w:id="0" w:name="_Hlk230243612"/>
      <w:r w:rsidRPr="004F77C6">
        <w:rPr>
          <w:rFonts w:cs="Kanit Light"/>
          <w:szCs w:val="22"/>
        </w:rPr>
        <w:t xml:space="preserve">Wie angekündigt wird die </w:t>
      </w:r>
      <w:proofErr w:type="spellStart"/>
      <w:r w:rsidRPr="004F77C6">
        <w:rPr>
          <w:rFonts w:cs="Kanit Light"/>
          <w:szCs w:val="22"/>
        </w:rPr>
        <w:t>Ledabrücke</w:t>
      </w:r>
      <w:proofErr w:type="spellEnd"/>
      <w:r w:rsidRPr="004F77C6">
        <w:rPr>
          <w:rFonts w:cs="Kanit Light"/>
          <w:szCs w:val="22"/>
        </w:rPr>
        <w:t xml:space="preserve"> (B 70/ Papenburger Straße) am Dienstag und Mittwoch, 20. und 21. Oktober, jeweils von 09:00 bis 16:00 Uhr voll gesperrt, weil die Niedersächsische Landesbehörde für Straßenbau und Verkehr </w:t>
      </w:r>
      <w:r w:rsidR="00A371C5" w:rsidRPr="004F77C6">
        <w:rPr>
          <w:rFonts w:cs="Kanit Light"/>
          <w:szCs w:val="22"/>
        </w:rPr>
        <w:t xml:space="preserve">(NLSTBV) </w:t>
      </w:r>
      <w:r w:rsidRPr="004F77C6">
        <w:rPr>
          <w:rFonts w:cs="Kanit Light"/>
          <w:szCs w:val="22"/>
        </w:rPr>
        <w:t xml:space="preserve">eine turnusmäßige Bauwerksprüfung durchführen muss. </w:t>
      </w:r>
    </w:p>
    <w:p w14:paraId="67FFB6F0" w14:textId="77777777" w:rsidR="00202DE0" w:rsidRPr="004F77C6" w:rsidRDefault="00202DE0" w:rsidP="00263D50">
      <w:pPr>
        <w:jc w:val="both"/>
        <w:rPr>
          <w:rFonts w:cs="Kanit Light"/>
          <w:szCs w:val="22"/>
        </w:rPr>
      </w:pPr>
    </w:p>
    <w:p w14:paraId="235D06F9" w14:textId="435DBB9D" w:rsidR="00405396" w:rsidRPr="004F77C6" w:rsidRDefault="004B320F" w:rsidP="00263D50">
      <w:pPr>
        <w:jc w:val="both"/>
        <w:rPr>
          <w:rFonts w:cs="Kanit Light"/>
          <w:szCs w:val="22"/>
        </w:rPr>
      </w:pPr>
      <w:r w:rsidRPr="004F77C6">
        <w:rPr>
          <w:rFonts w:cs="Kanit Light"/>
          <w:szCs w:val="22"/>
        </w:rPr>
        <w:t xml:space="preserve">Parallel dazu sollen anhand von verschiedenen Versuchen belastbare Daten über den Zustand der Bestandsbrücke gesammelt werden, anhand derer anschließend entschieden werden kann, inwiefern weitere Maßnahmen zur Stabilisierung der Brücke umsetzbar sind. In diesem Zusammenhang muss die </w:t>
      </w:r>
      <w:r w:rsidR="00405396" w:rsidRPr="004F77C6">
        <w:rPr>
          <w:rFonts w:cs="Kanit Light"/>
          <w:szCs w:val="22"/>
        </w:rPr>
        <w:t xml:space="preserve">Fahrbahndecke an einigen Stellen aufgefräst werden. </w:t>
      </w:r>
      <w:r w:rsidRPr="004F77C6">
        <w:rPr>
          <w:rFonts w:cs="Kanit Light"/>
          <w:szCs w:val="22"/>
        </w:rPr>
        <w:t>Weil der</w:t>
      </w:r>
      <w:r w:rsidR="00405396" w:rsidRPr="004F77C6">
        <w:rPr>
          <w:rFonts w:cs="Kanit Light"/>
          <w:szCs w:val="22"/>
        </w:rPr>
        <w:t xml:space="preserve"> Verschluss der Fahrbahndecke </w:t>
      </w:r>
      <w:r w:rsidRPr="004F77C6">
        <w:rPr>
          <w:rFonts w:cs="Kanit Light"/>
          <w:szCs w:val="22"/>
        </w:rPr>
        <w:t xml:space="preserve">jedoch erst </w:t>
      </w:r>
      <w:r w:rsidR="00405396" w:rsidRPr="004F77C6">
        <w:rPr>
          <w:rFonts w:cs="Kanit Light"/>
          <w:szCs w:val="22"/>
        </w:rPr>
        <w:t>am Folgetag erfolgen</w:t>
      </w:r>
      <w:r w:rsidRPr="004F77C6">
        <w:rPr>
          <w:rFonts w:cs="Kanit Light"/>
          <w:szCs w:val="22"/>
        </w:rPr>
        <w:t xml:space="preserve"> kann, ist es erforderlich</w:t>
      </w:r>
      <w:r w:rsidR="00405396" w:rsidRPr="004F77C6">
        <w:rPr>
          <w:rFonts w:cs="Kanit Light"/>
          <w:szCs w:val="22"/>
        </w:rPr>
        <w:t xml:space="preserve">, die Brücke </w:t>
      </w:r>
      <w:r w:rsidRPr="004F77C6">
        <w:rPr>
          <w:rFonts w:cs="Kanit Light"/>
          <w:szCs w:val="22"/>
        </w:rPr>
        <w:t xml:space="preserve">auch in der Zeitspanne zwischen den </w:t>
      </w:r>
      <w:r w:rsidR="00405396" w:rsidRPr="004F77C6">
        <w:rPr>
          <w:rFonts w:cs="Kanit Light"/>
          <w:szCs w:val="22"/>
        </w:rPr>
        <w:t>Vollsperrung</w:t>
      </w:r>
      <w:r w:rsidRPr="004F77C6">
        <w:rPr>
          <w:rFonts w:cs="Kanit Light"/>
          <w:szCs w:val="22"/>
        </w:rPr>
        <w:t xml:space="preserve">en </w:t>
      </w:r>
      <w:r w:rsidR="00405396" w:rsidRPr="004F77C6">
        <w:rPr>
          <w:rFonts w:cs="Kanit Light"/>
          <w:szCs w:val="22"/>
        </w:rPr>
        <w:t>auf einer Fahrbahnseite zu sperren. Die</w:t>
      </w:r>
      <w:r w:rsidRPr="004F77C6">
        <w:rPr>
          <w:rFonts w:cs="Kanit Light"/>
          <w:szCs w:val="22"/>
        </w:rPr>
        <w:t>se</w:t>
      </w:r>
      <w:r w:rsidR="00405396" w:rsidRPr="004F77C6">
        <w:rPr>
          <w:rFonts w:cs="Kanit Light"/>
          <w:szCs w:val="22"/>
        </w:rPr>
        <w:t xml:space="preserve"> </w:t>
      </w:r>
      <w:r w:rsidR="00405396" w:rsidRPr="00E91085">
        <w:rPr>
          <w:rFonts w:ascii="Kanit" w:hAnsi="Kanit" w:cs="Kanit"/>
          <w:szCs w:val="22"/>
        </w:rPr>
        <w:t>halbseitige Sperrung erfolgt daher am 20.</w:t>
      </w:r>
      <w:r w:rsidR="00E91085">
        <w:rPr>
          <w:rFonts w:ascii="Kanit" w:hAnsi="Kanit" w:cs="Kanit"/>
          <w:szCs w:val="22"/>
        </w:rPr>
        <w:t xml:space="preserve"> </w:t>
      </w:r>
      <w:r w:rsidRPr="00E91085">
        <w:rPr>
          <w:rFonts w:ascii="Kanit" w:hAnsi="Kanit" w:cs="Kanit"/>
          <w:szCs w:val="22"/>
        </w:rPr>
        <w:t xml:space="preserve">Oktober </w:t>
      </w:r>
      <w:r w:rsidR="00405396" w:rsidRPr="00E91085">
        <w:rPr>
          <w:rFonts w:ascii="Kanit" w:hAnsi="Kanit" w:cs="Kanit"/>
          <w:szCs w:val="22"/>
        </w:rPr>
        <w:t>ab 16 Uhr und</w:t>
      </w:r>
      <w:r w:rsidR="00FF5199" w:rsidRPr="00E91085">
        <w:rPr>
          <w:rFonts w:ascii="Kanit" w:hAnsi="Kanit" w:cs="Kanit"/>
          <w:szCs w:val="22"/>
        </w:rPr>
        <w:t xml:space="preserve"> geht am 21.</w:t>
      </w:r>
      <w:r w:rsidR="00E91085">
        <w:rPr>
          <w:rFonts w:ascii="Kanit" w:hAnsi="Kanit" w:cs="Kanit"/>
          <w:szCs w:val="22"/>
        </w:rPr>
        <w:t xml:space="preserve"> </w:t>
      </w:r>
      <w:r w:rsidRPr="00E91085">
        <w:rPr>
          <w:rFonts w:ascii="Kanit" w:hAnsi="Kanit" w:cs="Kanit"/>
          <w:szCs w:val="22"/>
        </w:rPr>
        <w:t>Oktober</w:t>
      </w:r>
      <w:r w:rsidR="00FF5199" w:rsidRPr="00E91085">
        <w:rPr>
          <w:rFonts w:ascii="Kanit" w:hAnsi="Kanit" w:cs="Kanit"/>
          <w:szCs w:val="22"/>
        </w:rPr>
        <w:t xml:space="preserve"> </w:t>
      </w:r>
      <w:r w:rsidR="002A5B0A">
        <w:rPr>
          <w:rFonts w:ascii="Kanit" w:hAnsi="Kanit" w:cs="Kanit"/>
          <w:szCs w:val="22"/>
        </w:rPr>
        <w:t xml:space="preserve">um 9 Uhr </w:t>
      </w:r>
      <w:r w:rsidR="00FF5199" w:rsidRPr="00E91085">
        <w:rPr>
          <w:rFonts w:ascii="Kanit" w:hAnsi="Kanit" w:cs="Kanit"/>
          <w:szCs w:val="22"/>
        </w:rPr>
        <w:t>wieder in die Vollsperrung</w:t>
      </w:r>
      <w:r w:rsidR="00FF5199" w:rsidRPr="004F77C6">
        <w:rPr>
          <w:rFonts w:cs="Kanit Light"/>
          <w:szCs w:val="22"/>
        </w:rPr>
        <w:t xml:space="preserve"> über.</w:t>
      </w:r>
    </w:p>
    <w:p w14:paraId="0935DA31" w14:textId="77777777" w:rsidR="003E110F" w:rsidRPr="004F77C6" w:rsidRDefault="003E110F" w:rsidP="00263D50">
      <w:pPr>
        <w:jc w:val="both"/>
        <w:rPr>
          <w:rFonts w:cs="Kanit Light"/>
          <w:szCs w:val="22"/>
        </w:rPr>
      </w:pPr>
    </w:p>
    <w:p w14:paraId="2D95E31F" w14:textId="55C6BD89" w:rsidR="003E110F" w:rsidRPr="004F77C6" w:rsidRDefault="003E110F" w:rsidP="00263D50">
      <w:pPr>
        <w:jc w:val="both"/>
        <w:rPr>
          <w:rFonts w:cs="Kanit Light"/>
          <w:szCs w:val="22"/>
        </w:rPr>
      </w:pPr>
      <w:r w:rsidRPr="004F77C6">
        <w:rPr>
          <w:rFonts w:cs="Kanit Light"/>
          <w:szCs w:val="22"/>
        </w:rPr>
        <w:t xml:space="preserve">Um einen angemessenen Verkehrsablauf zu gewährleisten, wird </w:t>
      </w:r>
      <w:r w:rsidR="00C077BF" w:rsidRPr="004F77C6">
        <w:rPr>
          <w:rFonts w:cs="Kanit Light"/>
          <w:szCs w:val="22"/>
        </w:rPr>
        <w:t>die halbseitige Sperrung mit einer temporären Lichtsignalanlage durchgeführt. In den Hauptverkehrszeiten, so teilt die NLSTBV mit, wird diese von Mitarbeitern in Handschaltung betrieben</w:t>
      </w:r>
      <w:r w:rsidR="002A5B0A">
        <w:rPr>
          <w:rFonts w:cs="Kanit Light"/>
          <w:szCs w:val="22"/>
        </w:rPr>
        <w:t xml:space="preserve">, </w:t>
      </w:r>
      <w:r w:rsidR="002A5B0A" w:rsidRPr="002A5B0A">
        <w:rPr>
          <w:rFonts w:cs="Kanit Light"/>
          <w:szCs w:val="22"/>
        </w:rPr>
        <w:t>um die Zeiten den Verkehrsströmen anpassen zu können.</w:t>
      </w:r>
    </w:p>
    <w:p w14:paraId="5779ADF2" w14:textId="77777777" w:rsidR="003E110F" w:rsidRPr="004F77C6" w:rsidRDefault="003E110F" w:rsidP="00263D50">
      <w:pPr>
        <w:jc w:val="both"/>
        <w:rPr>
          <w:rFonts w:cs="Kanit Light"/>
          <w:szCs w:val="22"/>
        </w:rPr>
      </w:pPr>
    </w:p>
    <w:p w14:paraId="121E63C5" w14:textId="5261611F" w:rsidR="003E110F" w:rsidRPr="004F77C6" w:rsidRDefault="003E110F" w:rsidP="00263D50">
      <w:pPr>
        <w:jc w:val="both"/>
        <w:rPr>
          <w:rFonts w:cs="Kanit Light"/>
          <w:szCs w:val="22"/>
        </w:rPr>
      </w:pPr>
      <w:r w:rsidRPr="004F77C6">
        <w:rPr>
          <w:rFonts w:cs="Kanit Light"/>
          <w:szCs w:val="22"/>
        </w:rPr>
        <w:t>A</w:t>
      </w:r>
      <w:r w:rsidR="004B320F" w:rsidRPr="004F77C6">
        <w:rPr>
          <w:rFonts w:cs="Kanit Light"/>
          <w:szCs w:val="22"/>
        </w:rPr>
        <w:t>m Mittwoch ab</w:t>
      </w:r>
      <w:r w:rsidRPr="004F77C6">
        <w:rPr>
          <w:rFonts w:cs="Kanit Light"/>
          <w:szCs w:val="22"/>
        </w:rPr>
        <w:t xml:space="preserve"> 16 Uhr ist die Gesamtmaßnahme abgeschlossen und der Verkehr kann wieder ungehindert fließen.</w:t>
      </w:r>
    </w:p>
    <w:bookmarkEnd w:id="0"/>
    <w:p w14:paraId="028953CB" w14:textId="1D92125E" w:rsidR="00885748" w:rsidRPr="004F77C6" w:rsidRDefault="00885748" w:rsidP="002675F7">
      <w:pPr>
        <w:jc w:val="both"/>
        <w:rPr>
          <w:rFonts w:cs="Kanit Light"/>
          <w:szCs w:val="22"/>
        </w:rPr>
      </w:pPr>
    </w:p>
    <w:p w14:paraId="03E726CD" w14:textId="232BBE36" w:rsidR="003A54F4" w:rsidRPr="004F77C6" w:rsidRDefault="003A54F4" w:rsidP="003A54F4">
      <w:pPr>
        <w:pStyle w:val="Textkrper3"/>
        <w:rPr>
          <w:rFonts w:ascii="Kanit Light" w:hAnsi="Kanit Light" w:cs="Kanit Light"/>
          <w:b w:val="0"/>
          <w:sz w:val="22"/>
          <w:szCs w:val="22"/>
        </w:rPr>
      </w:pPr>
      <w:r w:rsidRPr="004F77C6">
        <w:rPr>
          <w:rFonts w:ascii="Kanit Light" w:hAnsi="Kanit Light" w:cs="Kanit Light"/>
          <w:b w:val="0"/>
          <w:sz w:val="22"/>
          <w:szCs w:val="22"/>
        </w:rPr>
        <w:t xml:space="preserve">Leer, den </w:t>
      </w:r>
      <w:r w:rsidR="00C077BF" w:rsidRPr="004F77C6">
        <w:rPr>
          <w:rFonts w:ascii="Kanit Light" w:hAnsi="Kanit Light" w:cs="Kanit Light"/>
          <w:b w:val="0"/>
          <w:sz w:val="22"/>
          <w:szCs w:val="22"/>
        </w:rPr>
        <w:t>19</w:t>
      </w:r>
      <w:r w:rsidR="00C50A78" w:rsidRPr="004F77C6">
        <w:rPr>
          <w:rFonts w:ascii="Kanit Light" w:hAnsi="Kanit Light" w:cs="Kanit Light"/>
          <w:b w:val="0"/>
          <w:sz w:val="22"/>
          <w:szCs w:val="22"/>
        </w:rPr>
        <w:t>.</w:t>
      </w:r>
      <w:r w:rsidR="00C077BF" w:rsidRPr="004F77C6">
        <w:rPr>
          <w:rFonts w:ascii="Kanit Light" w:hAnsi="Kanit Light" w:cs="Kanit Light"/>
          <w:b w:val="0"/>
          <w:sz w:val="22"/>
          <w:szCs w:val="22"/>
        </w:rPr>
        <w:t>10</w:t>
      </w:r>
      <w:r w:rsidR="00C50A78" w:rsidRPr="004F77C6">
        <w:rPr>
          <w:rFonts w:ascii="Kanit Light" w:hAnsi="Kanit Light" w:cs="Kanit Light"/>
          <w:b w:val="0"/>
          <w:sz w:val="22"/>
          <w:szCs w:val="22"/>
        </w:rPr>
        <w:t>.202</w:t>
      </w:r>
      <w:r w:rsidR="00C25418" w:rsidRPr="004F77C6">
        <w:rPr>
          <w:rFonts w:ascii="Kanit Light" w:hAnsi="Kanit Light" w:cs="Kanit Light"/>
          <w:b w:val="0"/>
          <w:sz w:val="22"/>
          <w:szCs w:val="22"/>
        </w:rPr>
        <w:t>6</w:t>
      </w:r>
    </w:p>
    <w:p w14:paraId="55C845B6" w14:textId="77777777" w:rsidR="003A54F4" w:rsidRPr="004F77C6" w:rsidRDefault="003A54F4" w:rsidP="003A54F4">
      <w:pPr>
        <w:pStyle w:val="Textkrper3"/>
        <w:rPr>
          <w:rFonts w:ascii="Kanit Light" w:hAnsi="Kanit Light" w:cs="Kanit Light"/>
          <w:b w:val="0"/>
          <w:sz w:val="22"/>
          <w:szCs w:val="22"/>
        </w:rPr>
      </w:pPr>
      <w:r w:rsidRPr="004F77C6">
        <w:rPr>
          <w:rFonts w:ascii="Kanit Light" w:hAnsi="Kanit Light" w:cs="Kanit Light"/>
          <w:b w:val="0"/>
          <w:sz w:val="22"/>
          <w:szCs w:val="22"/>
        </w:rPr>
        <w:t>Stadt Leer (Ostfriesland)</w:t>
      </w:r>
    </w:p>
    <w:p w14:paraId="5AD2F96F" w14:textId="0CA1F7E9" w:rsidR="00445A6B" w:rsidRPr="004F77C6" w:rsidRDefault="003A54F4" w:rsidP="00B740F8">
      <w:pPr>
        <w:pStyle w:val="Textkrper3"/>
        <w:rPr>
          <w:rFonts w:ascii="Kanit Light" w:hAnsi="Kanit Light" w:cs="Kanit Light"/>
          <w:sz w:val="22"/>
          <w:szCs w:val="22"/>
        </w:rPr>
      </w:pPr>
      <w:r w:rsidRPr="004F77C6">
        <w:rPr>
          <w:rFonts w:ascii="Kanit Light" w:hAnsi="Kanit Light" w:cs="Kanit Light"/>
          <w:b w:val="0"/>
          <w:sz w:val="22"/>
          <w:szCs w:val="22"/>
        </w:rPr>
        <w:t>Der Bürgermeister</w:t>
      </w:r>
    </w:p>
    <w:sectPr w:rsidR="00445A6B" w:rsidRPr="004F77C6" w:rsidSect="002F7EE5">
      <w:headerReference w:type="default" r:id="rId7"/>
      <w:footerReference w:type="default" r:id="rId8"/>
      <w:headerReference w:type="first" r:id="rId9"/>
      <w:footerReference w:type="first" r:id="rId10"/>
      <w:pgSz w:w="11906" w:h="16838"/>
      <w:pgMar w:top="2098" w:right="1418" w:bottom="1418" w:left="1418"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F0523" w14:textId="77777777" w:rsidR="00CB7403" w:rsidRDefault="00CB7403" w:rsidP="00736D93">
      <w:r>
        <w:separator/>
      </w:r>
    </w:p>
  </w:endnote>
  <w:endnote w:type="continuationSeparator" w:id="0">
    <w:p w14:paraId="6E1EDD4B" w14:textId="77777777" w:rsidR="00CB7403" w:rsidRDefault="00CB7403" w:rsidP="0073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nit">
    <w:panose1 w:val="00000000000000000000"/>
    <w:charset w:val="00"/>
    <w:family w:val="auto"/>
    <w:pitch w:val="variable"/>
    <w:sig w:usb0="A10000FF" w:usb1="5000207B" w:usb2="00000000" w:usb3="00000000" w:csb0="00010193" w:csb1="00000000"/>
  </w:font>
  <w:font w:name="Kanit Light">
    <w:panose1 w:val="00000000000000000000"/>
    <w:charset w:val="00"/>
    <w:family w:val="auto"/>
    <w:pitch w:val="variable"/>
    <w:sig w:usb0="A10000FF" w:usb1="5000207B" w:usb2="00000000" w:usb3="00000000" w:csb0="00010193" w:csb1="00000000"/>
  </w:font>
  <w:font w:name="Kanit Medium">
    <w:panose1 w:val="00000000000000000000"/>
    <w:charset w:val="00"/>
    <w:family w:val="auto"/>
    <w:pitch w:val="variable"/>
    <w:sig w:usb0="A10000FF" w:usb1="5000207B" w:usb2="00000000" w:usb3="00000000" w:csb0="0001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C003B" w14:textId="77777777" w:rsidR="00736D93" w:rsidRPr="00736D93" w:rsidRDefault="000105CA">
    <w:pPr>
      <w:pStyle w:val="Fuzeile"/>
      <w:rPr>
        <w:sz w:val="16"/>
        <w:szCs w:val="16"/>
      </w:rPr>
    </w:pPr>
    <w:r w:rsidRPr="006E16D5">
      <w:rPr>
        <w:rFonts w:cs="Kanit Light"/>
        <w:noProof/>
        <w14:ligatures w14:val="standardContextual"/>
      </w:rPr>
      <mc:AlternateContent>
        <mc:Choice Requires="wps">
          <w:drawing>
            <wp:anchor distT="0" distB="0" distL="114300" distR="114300" simplePos="0" relativeHeight="251681792" behindDoc="0" locked="0" layoutInCell="1" allowOverlap="1" wp14:anchorId="229DAA05" wp14:editId="1590542A">
              <wp:simplePos x="0" y="0"/>
              <wp:positionH relativeFrom="column">
                <wp:posOffset>-942975</wp:posOffset>
              </wp:positionH>
              <wp:positionV relativeFrom="paragraph">
                <wp:posOffset>304165</wp:posOffset>
              </wp:positionV>
              <wp:extent cx="7743825" cy="333375"/>
              <wp:effectExtent l="0" t="0" r="9525" b="9525"/>
              <wp:wrapNone/>
              <wp:docPr id="6" name="Rechteck 6"/>
              <wp:cNvGraphicFramePr/>
              <a:graphic xmlns:a="http://schemas.openxmlformats.org/drawingml/2006/main">
                <a:graphicData uri="http://schemas.microsoft.com/office/word/2010/wordprocessingShape">
                  <wps:wsp>
                    <wps:cNvSpPr/>
                    <wps:spPr>
                      <a:xfrm>
                        <a:off x="0" y="0"/>
                        <a:ext cx="7743825" cy="33337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A798B4" id="Rechteck 6" o:spid="_x0000_s1026" style="position:absolute;margin-left:-74.25pt;margin-top:23.95pt;width:609.75pt;height:26.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" fillcolor="#9ac31c [3204]" stroked="f" strokeweight="1pt"/>
          </w:pict>
        </mc:Fallback>
      </mc:AlternateContent>
    </w:r>
    <w:r w:rsidR="00736D93" w:rsidRPr="003C2794">
      <w:rPr>
        <w:sz w:val="16"/>
        <w:szCs w:val="16"/>
      </w:rPr>
      <w:t xml:space="preserve">Seite </w:t>
    </w:r>
    <w:r w:rsidR="00736D93" w:rsidRPr="003C2794">
      <w:rPr>
        <w:b/>
        <w:bCs/>
        <w:sz w:val="16"/>
        <w:szCs w:val="16"/>
      </w:rPr>
      <w:fldChar w:fldCharType="begin"/>
    </w:r>
    <w:r w:rsidR="00736D93" w:rsidRPr="003C2794">
      <w:rPr>
        <w:b/>
        <w:bCs/>
        <w:sz w:val="16"/>
        <w:szCs w:val="16"/>
      </w:rPr>
      <w:instrText>PAGE  \* Arabic  \* MERGEFORMAT</w:instrText>
    </w:r>
    <w:r w:rsidR="00736D93" w:rsidRPr="003C2794">
      <w:rPr>
        <w:b/>
        <w:bCs/>
        <w:sz w:val="16"/>
        <w:szCs w:val="16"/>
      </w:rPr>
      <w:fldChar w:fldCharType="separate"/>
    </w:r>
    <w:r w:rsidR="00736D93">
      <w:rPr>
        <w:b/>
        <w:bCs/>
        <w:sz w:val="16"/>
        <w:szCs w:val="16"/>
      </w:rPr>
      <w:t>1</w:t>
    </w:r>
    <w:r w:rsidR="00736D93" w:rsidRPr="003C2794">
      <w:rPr>
        <w:b/>
        <w:bCs/>
        <w:sz w:val="16"/>
        <w:szCs w:val="16"/>
      </w:rPr>
      <w:fldChar w:fldCharType="end"/>
    </w:r>
    <w:r w:rsidR="00736D93" w:rsidRPr="003C2794">
      <w:rPr>
        <w:sz w:val="16"/>
        <w:szCs w:val="16"/>
      </w:rPr>
      <w:t xml:space="preserve"> von </w:t>
    </w:r>
    <w:r w:rsidR="00736D93" w:rsidRPr="003C2794">
      <w:rPr>
        <w:b/>
        <w:bCs/>
        <w:sz w:val="16"/>
        <w:szCs w:val="16"/>
      </w:rPr>
      <w:fldChar w:fldCharType="begin"/>
    </w:r>
    <w:r w:rsidR="00736D93" w:rsidRPr="003C2794">
      <w:rPr>
        <w:b/>
        <w:bCs/>
        <w:sz w:val="16"/>
        <w:szCs w:val="16"/>
      </w:rPr>
      <w:instrText>NUMPAGES  \* Arabic  \* MERGEFORMAT</w:instrText>
    </w:r>
    <w:r w:rsidR="00736D93" w:rsidRPr="003C2794">
      <w:rPr>
        <w:b/>
        <w:bCs/>
        <w:sz w:val="16"/>
        <w:szCs w:val="16"/>
      </w:rPr>
      <w:fldChar w:fldCharType="separate"/>
    </w:r>
    <w:r w:rsidR="00736D93">
      <w:rPr>
        <w:b/>
        <w:bCs/>
        <w:sz w:val="16"/>
        <w:szCs w:val="16"/>
      </w:rPr>
      <w:t>5</w:t>
    </w:r>
    <w:r w:rsidR="00736D93" w:rsidRPr="003C2794">
      <w:rPr>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Kanit" w:hAnsi="Kanit" w:cs="Kanit"/>
        <w:color w:val="0087EF" w:themeColor="text1" w:themeTint="A6"/>
        <w:sz w:val="16"/>
        <w:szCs w:val="16"/>
      </w:rPr>
      <w:id w:val="-1705238520"/>
      <w:docPartObj>
        <w:docPartGallery w:val="Page Numbers (Top of Page)"/>
        <w:docPartUnique/>
      </w:docPartObj>
    </w:sdtPr>
    <w:sdtEndPr>
      <w:rPr>
        <w:color w:val="auto"/>
      </w:rPr>
    </w:sdtEndPr>
    <w:sdtContent>
      <w:p w14:paraId="3BA95768" w14:textId="45CCB763" w:rsidR="00112C85" w:rsidRPr="000105CA" w:rsidRDefault="000105CA" w:rsidP="00FB552B">
        <w:pPr>
          <w:pStyle w:val="Fuzeile"/>
          <w:rPr>
            <w:rFonts w:ascii="Kanit" w:hAnsi="Kanit" w:cs="Kanit"/>
            <w:sz w:val="16"/>
            <w:szCs w:val="16"/>
          </w:rPr>
        </w:pPr>
        <w:r w:rsidRPr="000105CA">
          <w:rPr>
            <w:rFonts w:cs="Kanit Light"/>
            <w:noProof/>
            <w14:ligatures w14:val="standardContextual"/>
          </w:rPr>
          <mc:AlternateContent>
            <mc:Choice Requires="wps">
              <w:drawing>
                <wp:anchor distT="0" distB="0" distL="114300" distR="114300" simplePos="0" relativeHeight="251679744" behindDoc="0" locked="0" layoutInCell="1" allowOverlap="1" wp14:anchorId="14F0FDE1" wp14:editId="7C48654B">
                  <wp:simplePos x="0" y="0"/>
                  <wp:positionH relativeFrom="column">
                    <wp:posOffset>-942975</wp:posOffset>
                  </wp:positionH>
                  <wp:positionV relativeFrom="paragraph">
                    <wp:posOffset>304165</wp:posOffset>
                  </wp:positionV>
                  <wp:extent cx="7743825" cy="333375"/>
                  <wp:effectExtent l="0" t="0" r="9525" b="9525"/>
                  <wp:wrapNone/>
                  <wp:docPr id="1" name="Rechteck 1"/>
                  <wp:cNvGraphicFramePr/>
                  <a:graphic xmlns:a="http://schemas.openxmlformats.org/drawingml/2006/main">
                    <a:graphicData uri="http://schemas.microsoft.com/office/word/2010/wordprocessingShape">
                      <wps:wsp>
                        <wps:cNvSpPr/>
                        <wps:spPr>
                          <a:xfrm>
                            <a:off x="0" y="0"/>
                            <a:ext cx="7743825" cy="33337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245AB7" id="Rechteck 1" o:spid="_x0000_s1026" style="position:absolute;margin-left:-74.25pt;margin-top:23.95pt;width:609.75pt;height:26.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" fillcolor="#9ac31c [3204]" stroked="f" strokeweight="1pt"/>
              </w:pict>
            </mc:Fallback>
          </mc:AlternateContent>
        </w:r>
        <w:r w:rsidR="00FB552B" w:rsidRPr="000105CA">
          <w:rPr>
            <w:rFonts w:ascii="Kanit" w:hAnsi="Kanit" w:cs="Kanit"/>
            <w:sz w:val="16"/>
            <w:szCs w:val="16"/>
          </w:rPr>
          <w:fldChar w:fldCharType="begin"/>
        </w:r>
        <w:r w:rsidR="00FB552B" w:rsidRPr="000105CA">
          <w:rPr>
            <w:rFonts w:ascii="Kanit" w:hAnsi="Kanit" w:cs="Kanit"/>
            <w:sz w:val="16"/>
            <w:szCs w:val="16"/>
          </w:rPr>
          <w:instrText xml:space="preserve"> If </w:instrText>
        </w:r>
        <w:r w:rsidR="00FB552B" w:rsidRPr="000105CA">
          <w:rPr>
            <w:rFonts w:ascii="Kanit" w:hAnsi="Kanit" w:cs="Kanit"/>
            <w:sz w:val="16"/>
            <w:szCs w:val="16"/>
          </w:rPr>
          <w:fldChar w:fldCharType="begin"/>
        </w:r>
        <w:r w:rsidR="00FB552B" w:rsidRPr="000105CA">
          <w:rPr>
            <w:rFonts w:ascii="Kanit" w:hAnsi="Kanit" w:cs="Kanit"/>
            <w:sz w:val="16"/>
            <w:szCs w:val="16"/>
          </w:rPr>
          <w:instrText xml:space="preserve"> Numpages </w:instrText>
        </w:r>
        <w:r w:rsidR="00FB552B" w:rsidRPr="000105CA">
          <w:rPr>
            <w:rFonts w:ascii="Kanit" w:hAnsi="Kanit" w:cs="Kanit"/>
            <w:sz w:val="16"/>
            <w:szCs w:val="16"/>
          </w:rPr>
          <w:fldChar w:fldCharType="separate"/>
        </w:r>
        <w:r w:rsidR="002A5B0A">
          <w:rPr>
            <w:rFonts w:ascii="Kanit" w:hAnsi="Kanit" w:cs="Kanit"/>
            <w:noProof/>
            <w:sz w:val="16"/>
            <w:szCs w:val="16"/>
          </w:rPr>
          <w:instrText>1</w:instrText>
        </w:r>
        <w:r w:rsidR="00FB552B" w:rsidRPr="000105CA">
          <w:rPr>
            <w:rFonts w:ascii="Kanit" w:hAnsi="Kanit" w:cs="Kanit"/>
            <w:sz w:val="16"/>
            <w:szCs w:val="16"/>
          </w:rPr>
          <w:fldChar w:fldCharType="end"/>
        </w:r>
        <w:r w:rsidR="00FB552B" w:rsidRPr="000105CA">
          <w:rPr>
            <w:rFonts w:ascii="Kanit" w:hAnsi="Kanit" w:cs="Kanit"/>
            <w:sz w:val="16"/>
            <w:szCs w:val="16"/>
          </w:rPr>
          <w:instrText xml:space="preserve"> &gt; 1 "Seite </w:instrText>
        </w:r>
        <w:r w:rsidR="00FB552B" w:rsidRPr="000105CA">
          <w:rPr>
            <w:rFonts w:ascii="Kanit" w:hAnsi="Kanit" w:cs="Kanit"/>
            <w:sz w:val="16"/>
            <w:szCs w:val="16"/>
          </w:rPr>
          <w:fldChar w:fldCharType="begin"/>
        </w:r>
        <w:r w:rsidR="00FB552B" w:rsidRPr="000105CA">
          <w:rPr>
            <w:rFonts w:ascii="Kanit" w:hAnsi="Kanit" w:cs="Kanit"/>
            <w:sz w:val="16"/>
            <w:szCs w:val="16"/>
          </w:rPr>
          <w:instrText>PAGE  \* Arabic  \* MERGEFORMAT</w:instrText>
        </w:r>
        <w:r w:rsidR="00FB552B" w:rsidRPr="000105CA">
          <w:rPr>
            <w:rFonts w:ascii="Kanit" w:hAnsi="Kanit" w:cs="Kanit"/>
            <w:sz w:val="16"/>
            <w:szCs w:val="16"/>
          </w:rPr>
          <w:fldChar w:fldCharType="separate"/>
        </w:r>
        <w:r w:rsidR="00021B4A">
          <w:rPr>
            <w:rFonts w:ascii="Kanit" w:hAnsi="Kanit" w:cs="Kanit"/>
            <w:noProof/>
            <w:sz w:val="16"/>
            <w:szCs w:val="16"/>
          </w:rPr>
          <w:instrText>1</w:instrText>
        </w:r>
        <w:r w:rsidR="00FB552B" w:rsidRPr="000105CA">
          <w:rPr>
            <w:rFonts w:ascii="Kanit" w:hAnsi="Kanit" w:cs="Kanit"/>
            <w:sz w:val="16"/>
            <w:szCs w:val="16"/>
          </w:rPr>
          <w:fldChar w:fldCharType="end"/>
        </w:r>
        <w:r w:rsidR="00FB552B" w:rsidRPr="000105CA">
          <w:rPr>
            <w:rFonts w:ascii="Kanit" w:hAnsi="Kanit" w:cs="Kanit"/>
            <w:sz w:val="16"/>
            <w:szCs w:val="16"/>
          </w:rPr>
          <w:instrText xml:space="preserve"> von </w:instrText>
        </w:r>
        <w:r w:rsidR="00FB552B" w:rsidRPr="000105CA">
          <w:rPr>
            <w:rFonts w:ascii="Kanit" w:hAnsi="Kanit" w:cs="Kanit"/>
            <w:sz w:val="16"/>
            <w:szCs w:val="16"/>
          </w:rPr>
          <w:fldChar w:fldCharType="begin"/>
        </w:r>
        <w:r w:rsidR="00FB552B" w:rsidRPr="000105CA">
          <w:rPr>
            <w:rFonts w:ascii="Kanit" w:hAnsi="Kanit" w:cs="Kanit"/>
            <w:sz w:val="16"/>
            <w:szCs w:val="16"/>
          </w:rPr>
          <w:instrText>NUMPAGES  \* Arabic  \* MERGEFORMAT</w:instrText>
        </w:r>
        <w:r w:rsidR="00FB552B" w:rsidRPr="000105CA">
          <w:rPr>
            <w:rFonts w:ascii="Kanit" w:hAnsi="Kanit" w:cs="Kanit"/>
            <w:sz w:val="16"/>
            <w:szCs w:val="16"/>
          </w:rPr>
          <w:fldChar w:fldCharType="separate"/>
        </w:r>
        <w:r w:rsidR="00021B4A">
          <w:rPr>
            <w:rFonts w:ascii="Kanit" w:hAnsi="Kanit" w:cs="Kanit"/>
            <w:noProof/>
            <w:sz w:val="16"/>
            <w:szCs w:val="16"/>
          </w:rPr>
          <w:instrText>2</w:instrText>
        </w:r>
        <w:r w:rsidR="00FB552B" w:rsidRPr="000105CA">
          <w:rPr>
            <w:rFonts w:ascii="Kanit" w:hAnsi="Kanit" w:cs="Kanit"/>
            <w:sz w:val="16"/>
            <w:szCs w:val="16"/>
          </w:rPr>
          <w:fldChar w:fldCharType="end"/>
        </w:r>
        <w:r w:rsidR="00FB552B" w:rsidRPr="000105CA">
          <w:rPr>
            <w:rFonts w:ascii="Kanit" w:hAnsi="Kanit" w:cs="Kanit"/>
            <w:sz w:val="16"/>
            <w:szCs w:val="16"/>
          </w:rPr>
          <w:instrText xml:space="preserve">" </w:instrText>
        </w:r>
        <w:r w:rsidR="00FB552B" w:rsidRPr="000105CA">
          <w:rPr>
            <w:rFonts w:ascii="Kanit" w:hAnsi="Kanit" w:cs="Kanit"/>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A8037" w14:textId="77777777" w:rsidR="00CB7403" w:rsidRDefault="00CB7403" w:rsidP="00736D93">
      <w:r>
        <w:separator/>
      </w:r>
    </w:p>
  </w:footnote>
  <w:footnote w:type="continuationSeparator" w:id="0">
    <w:p w14:paraId="2550A369" w14:textId="77777777" w:rsidR="00CB7403" w:rsidRDefault="00CB7403" w:rsidP="00736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AD19" w14:textId="77777777" w:rsidR="00736D93" w:rsidRDefault="001742F5">
    <w:pPr>
      <w:pStyle w:val="Kopfzeile"/>
    </w:pPr>
    <w:r>
      <w:rPr>
        <w:noProof/>
      </w:rPr>
      <w:drawing>
        <wp:anchor distT="0" distB="0" distL="114300" distR="114300" simplePos="0" relativeHeight="251667456" behindDoc="0" locked="0" layoutInCell="1" allowOverlap="1" wp14:anchorId="4955E3D9" wp14:editId="7F12D55E">
          <wp:simplePos x="0" y="0"/>
          <wp:positionH relativeFrom="column">
            <wp:posOffset>5600065</wp:posOffset>
          </wp:positionH>
          <wp:positionV relativeFrom="page">
            <wp:posOffset>-25400</wp:posOffset>
          </wp:positionV>
          <wp:extent cx="917575" cy="961390"/>
          <wp:effectExtent l="0" t="0" r="0" b="0"/>
          <wp:wrapSquare wrapText="bothSides"/>
          <wp:docPr id="2" name="Grafik 2" descr="Ein Bild, das Grafiken, Design, Darstellung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Grafiken, Design, Darstellung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17575" cy="9613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109079AD" wp14:editId="1198A583">
              <wp:simplePos x="0" y="0"/>
              <wp:positionH relativeFrom="column">
                <wp:posOffset>-914400</wp:posOffset>
              </wp:positionH>
              <wp:positionV relativeFrom="page">
                <wp:posOffset>-25400</wp:posOffset>
              </wp:positionV>
              <wp:extent cx="7576820" cy="356235"/>
              <wp:effectExtent l="0" t="0" r="24130" b="24765"/>
              <wp:wrapSquare wrapText="bothSides"/>
              <wp:docPr id="4" name="Rechteck 4"/>
              <wp:cNvGraphicFramePr/>
              <a:graphic xmlns:a="http://schemas.openxmlformats.org/drawingml/2006/main">
                <a:graphicData uri="http://schemas.microsoft.com/office/word/2010/wordprocessingShape">
                  <wps:wsp>
                    <wps:cNvSpPr/>
                    <wps:spPr>
                      <a:xfrm>
                        <a:off x="0" y="0"/>
                        <a:ext cx="7576820" cy="356235"/>
                      </a:xfrm>
                      <a:prstGeom prst="rect">
                        <a:avLst/>
                      </a:prstGeom>
                      <a:solidFill>
                        <a:srgbClr val="00365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8F82B6" id="Rechteck 4" o:spid="_x0000_s1026" style="position:absolute;margin-left:-1in;margin-top:-2pt;width:596.6pt;height:28.05pt;z-index:2516664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" fillcolor="#00365f" strokecolor="#161c04 [484]" strokeweight="1pt">
              <w10:wrap type="square" anchory="page"/>
            </v:rect>
          </w:pict>
        </mc:Fallback>
      </mc:AlternateContent>
    </w:r>
    <w:r>
      <w:rPr>
        <w:noProof/>
      </w:rPr>
      <w:drawing>
        <wp:anchor distT="0" distB="0" distL="114300" distR="114300" simplePos="0" relativeHeight="251665408" behindDoc="0" locked="0" layoutInCell="1" allowOverlap="1" wp14:anchorId="281246E4" wp14:editId="60366A6C">
          <wp:simplePos x="0" y="0"/>
          <wp:positionH relativeFrom="column">
            <wp:posOffset>-892175</wp:posOffset>
          </wp:positionH>
          <wp:positionV relativeFrom="page">
            <wp:posOffset>330200</wp:posOffset>
          </wp:positionV>
          <wp:extent cx="7552690" cy="359410"/>
          <wp:effectExtent l="0" t="0" r="0" b="254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2">
                    <a:extLst>
                      <a:ext uri="{28A0092B-C50C-407E-A947-70E740481C1C}">
                        <a14:useLocalDpi xmlns:a14="http://schemas.microsoft.com/office/drawing/2010/main" val="0"/>
                      </a:ext>
                    </a:extLst>
                  </a:blip>
                  <a:stretch>
                    <a:fillRect/>
                  </a:stretch>
                </pic:blipFill>
                <pic:spPr>
                  <a:xfrm>
                    <a:off x="0" y="0"/>
                    <a:ext cx="7552690" cy="35941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0D0B" w14:textId="77777777" w:rsidR="00736D93" w:rsidRDefault="004801F8">
    <w:pPr>
      <w:pStyle w:val="Kopfzeile"/>
    </w:pPr>
    <w:r w:rsidRPr="008923FF">
      <w:rPr>
        <w:noProof/>
        <w:szCs w:val="20"/>
        <w14:ligatures w14:val="standardContextual"/>
      </w:rPr>
      <mc:AlternateContent>
        <mc:Choice Requires="wps">
          <w:drawing>
            <wp:anchor distT="0" distB="0" distL="114300" distR="114300" simplePos="0" relativeHeight="251677696" behindDoc="0" locked="1" layoutInCell="1" allowOverlap="1" wp14:anchorId="5CF99AA2" wp14:editId="6EAE2EB6">
              <wp:simplePos x="0" y="0"/>
              <wp:positionH relativeFrom="column">
                <wp:posOffset>2585720</wp:posOffset>
              </wp:positionH>
              <wp:positionV relativeFrom="page">
                <wp:posOffset>238125</wp:posOffset>
              </wp:positionV>
              <wp:extent cx="3552825" cy="971550"/>
              <wp:effectExtent l="0" t="0" r="0" b="0"/>
              <wp:wrapNone/>
              <wp:docPr id="8" name="Textfeld 8"/>
              <wp:cNvGraphicFramePr/>
              <a:graphic xmlns:a="http://schemas.openxmlformats.org/drawingml/2006/main">
                <a:graphicData uri="http://schemas.microsoft.com/office/word/2010/wordprocessingShape">
                  <wps:wsp>
                    <wps:cNvSpPr txBox="1"/>
                    <wps:spPr>
                      <a:xfrm>
                        <a:off x="0" y="0"/>
                        <a:ext cx="3552825" cy="971550"/>
                      </a:xfrm>
                      <a:prstGeom prst="rect">
                        <a:avLst/>
                      </a:prstGeom>
                      <a:noFill/>
                      <a:ln w="6350">
                        <a:noFill/>
                      </a:ln>
                    </wps:spPr>
                    <wps:txbx>
                      <w:txbxContent>
                        <w:p w14:paraId="0062F62C" w14:textId="77777777" w:rsidR="004801F8" w:rsidRPr="00C719C2" w:rsidRDefault="004801F8" w:rsidP="004801F8">
                          <w:pPr>
                            <w:jc w:val="right"/>
                            <w:rPr>
                              <w:rFonts w:ascii="Kanit Medium" w:hAnsi="Kanit Medium" w:cs="Kanit Medium"/>
                              <w:color w:val="FFFFFF" w:themeColor="background1"/>
                              <w:sz w:val="50"/>
                              <w:szCs w:val="50"/>
                            </w:rPr>
                          </w:pPr>
                          <w:r>
                            <w:rPr>
                              <w:rFonts w:ascii="Kanit Medium" w:hAnsi="Kanit Medium" w:cs="Kanit Medium"/>
                              <w:color w:val="FFFFFF" w:themeColor="background1"/>
                              <w:sz w:val="50"/>
                              <w:szCs w:val="50"/>
                            </w:rPr>
                            <w:t>V</w:t>
                          </w:r>
                          <w:r w:rsidR="00BA101C">
                            <w:rPr>
                              <w:rFonts w:ascii="Kanit Medium" w:hAnsi="Kanit Medium" w:cs="Kanit Medium"/>
                              <w:color w:val="FFFFFF" w:themeColor="background1"/>
                              <w:sz w:val="50"/>
                              <w:szCs w:val="50"/>
                            </w:rPr>
                            <w:t>erkehrsbehördliche Maßnahme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99AA2" id="_x0000_t202" coordsize="21600,21600" o:spt="202" path="m,l,21600r21600,l21600,xe">
              <v:stroke joinstyle="miter"/>
              <v:path gradientshapeok="t" o:connecttype="rect"/>
            </v:shapetype>
            <v:shape id="Textfeld 8" o:spid="_x0000_s1026" type="#_x0000_t202" style="position:absolute;margin-left:203.6pt;margin-top:18.75pt;width:279.75pt;height: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" filled="f" stroked="f" strokeweight=".5pt">
              <v:textbox>
                <w:txbxContent>
                  <w:p w14:paraId="0062F62C" w14:textId="77777777" w:rsidR="004801F8" w:rsidRPr="00C719C2" w:rsidRDefault="004801F8" w:rsidP="004801F8">
                    <w:pPr>
                      <w:jc w:val="right"/>
                      <w:rPr>
                        <w:rFonts w:ascii="Kanit Medium" w:hAnsi="Kanit Medium" w:cs="Kanit Medium"/>
                        <w:color w:val="FFFFFF" w:themeColor="background1"/>
                        <w:sz w:val="50"/>
                        <w:szCs w:val="50"/>
                      </w:rPr>
                    </w:pPr>
                    <w:r>
                      <w:rPr>
                        <w:rFonts w:ascii="Kanit Medium" w:hAnsi="Kanit Medium" w:cs="Kanit Medium"/>
                        <w:color w:val="FFFFFF" w:themeColor="background1"/>
                        <w:sz w:val="50"/>
                        <w:szCs w:val="50"/>
                      </w:rPr>
                      <w:t>V</w:t>
                    </w:r>
                    <w:r w:rsidR="00BA101C">
                      <w:rPr>
                        <w:rFonts w:ascii="Kanit Medium" w:hAnsi="Kanit Medium" w:cs="Kanit Medium"/>
                        <w:color w:val="FFFFFF" w:themeColor="background1"/>
                        <w:sz w:val="50"/>
                        <w:szCs w:val="50"/>
                      </w:rPr>
                      <w:t>erkehrsbehördliche Maßnahme</w:t>
                    </w:r>
                  </w:p>
                </w:txbxContent>
              </v:textbox>
              <w10:wrap anchory="page"/>
              <w10:anchorlock/>
            </v:shape>
          </w:pict>
        </mc:Fallback>
      </mc:AlternateContent>
    </w:r>
    <w:r>
      <w:rPr>
        <w:noProof/>
        <w14:ligatures w14:val="standardContextual"/>
      </w:rPr>
      <w:drawing>
        <wp:anchor distT="0" distB="0" distL="114300" distR="114300" simplePos="0" relativeHeight="251670528" behindDoc="0" locked="0" layoutInCell="1" allowOverlap="1" wp14:anchorId="2B42F19B" wp14:editId="423B99F4">
          <wp:simplePos x="0" y="0"/>
          <wp:positionH relativeFrom="column">
            <wp:posOffset>-909320</wp:posOffset>
          </wp:positionH>
          <wp:positionV relativeFrom="page">
            <wp:posOffset>0</wp:posOffset>
          </wp:positionV>
          <wp:extent cx="7562850" cy="251968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tretch>
                    <a:fillRect/>
                  </a:stretch>
                </pic:blipFill>
                <pic:spPr>
                  <a:xfrm>
                    <a:off x="0" y="0"/>
                    <a:ext cx="7562850" cy="2519680"/>
                  </a:xfrm>
                  <a:prstGeom prst="rect">
                    <a:avLst/>
                  </a:prstGeom>
                </pic:spPr>
              </pic:pic>
            </a:graphicData>
          </a:graphic>
          <wp14:sizeRelH relativeFrom="page">
            <wp14:pctWidth>0</wp14:pctWidth>
          </wp14:sizeRelH>
          <wp14:sizeRelV relativeFrom="page">
            <wp14:pctHeight>0</wp14:pctHeight>
          </wp14:sizeRelV>
        </wp:anchor>
      </w:drawing>
    </w:r>
    <w:r w:rsidR="008D5C79">
      <w:rPr>
        <w:noProof/>
        <w14:ligatures w14:val="standardContextual"/>
      </w:rPr>
      <mc:AlternateContent>
        <mc:Choice Requires="wps">
          <w:drawing>
            <wp:anchor distT="0" distB="0" distL="114300" distR="114300" simplePos="0" relativeHeight="251675648" behindDoc="0" locked="0" layoutInCell="1" allowOverlap="1" wp14:anchorId="038E0CE5" wp14:editId="7B916C34">
              <wp:simplePos x="0" y="0"/>
              <wp:positionH relativeFrom="column">
                <wp:posOffset>-38735</wp:posOffset>
              </wp:positionH>
              <wp:positionV relativeFrom="paragraph">
                <wp:posOffset>1275270</wp:posOffset>
              </wp:positionV>
              <wp:extent cx="2113915" cy="317500"/>
              <wp:effectExtent l="0" t="0" r="0" b="6350"/>
              <wp:wrapNone/>
              <wp:docPr id="7" name="Textfeld 7"/>
              <wp:cNvGraphicFramePr/>
              <a:graphic xmlns:a="http://schemas.openxmlformats.org/drawingml/2006/main">
                <a:graphicData uri="http://schemas.microsoft.com/office/word/2010/wordprocessingShape">
                  <wps:wsp>
                    <wps:cNvSpPr txBox="1"/>
                    <wps:spPr>
                      <a:xfrm>
                        <a:off x="0" y="0"/>
                        <a:ext cx="2113915" cy="317500"/>
                      </a:xfrm>
                      <a:prstGeom prst="rect">
                        <a:avLst/>
                      </a:prstGeom>
                      <a:noFill/>
                      <a:ln w="6350">
                        <a:noFill/>
                      </a:ln>
                    </wps:spPr>
                    <wps:txbx>
                      <w:txbxContent>
                        <w:p w14:paraId="32B406A6" w14:textId="77777777" w:rsidR="00796B52" w:rsidRPr="008D5C79" w:rsidRDefault="00796B52" w:rsidP="00137583">
                          <w:pPr>
                            <w:rPr>
                              <w:color w:val="00365F" w:themeColor="text2"/>
                              <w:sz w:val="16"/>
                              <w:szCs w:val="16"/>
                            </w:rPr>
                          </w:pPr>
                          <w:r w:rsidRPr="008D5C79">
                            <w:rPr>
                              <w:color w:val="00365F" w:themeColor="text2"/>
                              <w:sz w:val="16"/>
                              <w:szCs w:val="16"/>
                            </w:rPr>
                            <w:t>Der Bürgermeister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E0CE5" id="Textfeld 7" o:spid="_x0000_s1027" type="#_x0000_t202" style="position:absolute;margin-left:-3.05pt;margin-top:100.4pt;width:166.45pt;height: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LtGgIAADM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" filled="f" stroked="f" strokeweight=".5pt">
              <v:textbox>
                <w:txbxContent>
                  <w:p w14:paraId="32B406A6" w14:textId="77777777" w:rsidR="00796B52" w:rsidRPr="008D5C79" w:rsidRDefault="00796B52" w:rsidP="00137583">
                    <w:pPr>
                      <w:rPr>
                        <w:color w:val="00365F" w:themeColor="text2"/>
                        <w:sz w:val="16"/>
                        <w:szCs w:val="16"/>
                      </w:rPr>
                    </w:pPr>
                    <w:r w:rsidRPr="008D5C79">
                      <w:rPr>
                        <w:color w:val="00365F" w:themeColor="text2"/>
                        <w:sz w:val="16"/>
                        <w:szCs w:val="16"/>
                      </w:rPr>
                      <w:t>Der Bürgermeister</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C4DE0"/>
    <w:multiLevelType w:val="hybridMultilevel"/>
    <w:tmpl w:val="A8B017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CA2675"/>
    <w:multiLevelType w:val="hybridMultilevel"/>
    <w:tmpl w:val="0F3A9A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4509636">
    <w:abstractNumId w:val="0"/>
  </w:num>
  <w:num w:numId="2" w16cid:durableId="1918174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5F"/>
    <w:rsid w:val="00005B0E"/>
    <w:rsid w:val="000105CA"/>
    <w:rsid w:val="00016DF0"/>
    <w:rsid w:val="00021B4A"/>
    <w:rsid w:val="000325C7"/>
    <w:rsid w:val="000465B9"/>
    <w:rsid w:val="000470D1"/>
    <w:rsid w:val="00056019"/>
    <w:rsid w:val="00064572"/>
    <w:rsid w:val="0007464C"/>
    <w:rsid w:val="00076237"/>
    <w:rsid w:val="0008251D"/>
    <w:rsid w:val="00086A6E"/>
    <w:rsid w:val="000870C9"/>
    <w:rsid w:val="000964A9"/>
    <w:rsid w:val="000A239F"/>
    <w:rsid w:val="000A27A6"/>
    <w:rsid w:val="000A28EC"/>
    <w:rsid w:val="000B2523"/>
    <w:rsid w:val="000B483E"/>
    <w:rsid w:val="000E6463"/>
    <w:rsid w:val="000F26E0"/>
    <w:rsid w:val="00112C85"/>
    <w:rsid w:val="00137583"/>
    <w:rsid w:val="001742F5"/>
    <w:rsid w:val="0017585D"/>
    <w:rsid w:val="001A5777"/>
    <w:rsid w:val="001B5017"/>
    <w:rsid w:val="001D309A"/>
    <w:rsid w:val="001E356A"/>
    <w:rsid w:val="00202DE0"/>
    <w:rsid w:val="00237448"/>
    <w:rsid w:val="002474CD"/>
    <w:rsid w:val="00263D50"/>
    <w:rsid w:val="002675F7"/>
    <w:rsid w:val="002831D0"/>
    <w:rsid w:val="00286179"/>
    <w:rsid w:val="002A4734"/>
    <w:rsid w:val="002A5B0A"/>
    <w:rsid w:val="002D702B"/>
    <w:rsid w:val="002F0D55"/>
    <w:rsid w:val="002F3B7D"/>
    <w:rsid w:val="002F7BC0"/>
    <w:rsid w:val="002F7EE5"/>
    <w:rsid w:val="0030458B"/>
    <w:rsid w:val="003054BF"/>
    <w:rsid w:val="00305FF0"/>
    <w:rsid w:val="00317DC4"/>
    <w:rsid w:val="00322F88"/>
    <w:rsid w:val="00324DA0"/>
    <w:rsid w:val="00331708"/>
    <w:rsid w:val="0034559E"/>
    <w:rsid w:val="00351D7B"/>
    <w:rsid w:val="0036789C"/>
    <w:rsid w:val="00373104"/>
    <w:rsid w:val="003950C7"/>
    <w:rsid w:val="003A54F4"/>
    <w:rsid w:val="003B2FFA"/>
    <w:rsid w:val="003C017C"/>
    <w:rsid w:val="003C144D"/>
    <w:rsid w:val="003E110F"/>
    <w:rsid w:val="003E18FE"/>
    <w:rsid w:val="003F0B18"/>
    <w:rsid w:val="003F7612"/>
    <w:rsid w:val="004001BE"/>
    <w:rsid w:val="00405396"/>
    <w:rsid w:val="0041565F"/>
    <w:rsid w:val="00445A6B"/>
    <w:rsid w:val="0045326F"/>
    <w:rsid w:val="004648F6"/>
    <w:rsid w:val="004677BF"/>
    <w:rsid w:val="004801F8"/>
    <w:rsid w:val="004A1E5F"/>
    <w:rsid w:val="004A326D"/>
    <w:rsid w:val="004B0174"/>
    <w:rsid w:val="004B22ED"/>
    <w:rsid w:val="004B320F"/>
    <w:rsid w:val="004C124D"/>
    <w:rsid w:val="004C3686"/>
    <w:rsid w:val="004D427F"/>
    <w:rsid w:val="004F77C6"/>
    <w:rsid w:val="00501BA5"/>
    <w:rsid w:val="00502504"/>
    <w:rsid w:val="005047AD"/>
    <w:rsid w:val="00504A04"/>
    <w:rsid w:val="0051004C"/>
    <w:rsid w:val="00517FE6"/>
    <w:rsid w:val="00533805"/>
    <w:rsid w:val="00535F4A"/>
    <w:rsid w:val="00571B7E"/>
    <w:rsid w:val="00576006"/>
    <w:rsid w:val="005812A4"/>
    <w:rsid w:val="005949DC"/>
    <w:rsid w:val="00594D8C"/>
    <w:rsid w:val="00597760"/>
    <w:rsid w:val="005A0E10"/>
    <w:rsid w:val="005D1ED4"/>
    <w:rsid w:val="005F501A"/>
    <w:rsid w:val="00606828"/>
    <w:rsid w:val="006259A6"/>
    <w:rsid w:val="00626393"/>
    <w:rsid w:val="00631C1A"/>
    <w:rsid w:val="00633F9A"/>
    <w:rsid w:val="00641550"/>
    <w:rsid w:val="00643DAD"/>
    <w:rsid w:val="00655D48"/>
    <w:rsid w:val="00664B6C"/>
    <w:rsid w:val="0068442A"/>
    <w:rsid w:val="00686CAA"/>
    <w:rsid w:val="00693768"/>
    <w:rsid w:val="006B09DA"/>
    <w:rsid w:val="006E03D9"/>
    <w:rsid w:val="006E3F0D"/>
    <w:rsid w:val="007114D2"/>
    <w:rsid w:val="007142F4"/>
    <w:rsid w:val="00736D93"/>
    <w:rsid w:val="0074008F"/>
    <w:rsid w:val="00740621"/>
    <w:rsid w:val="0074654B"/>
    <w:rsid w:val="00750FAC"/>
    <w:rsid w:val="007654CB"/>
    <w:rsid w:val="00767BD3"/>
    <w:rsid w:val="00771F91"/>
    <w:rsid w:val="007873DC"/>
    <w:rsid w:val="00787655"/>
    <w:rsid w:val="00796B52"/>
    <w:rsid w:val="007A4EFE"/>
    <w:rsid w:val="007B14EC"/>
    <w:rsid w:val="007B4A95"/>
    <w:rsid w:val="007B6531"/>
    <w:rsid w:val="007B78B8"/>
    <w:rsid w:val="007E7553"/>
    <w:rsid w:val="007F1759"/>
    <w:rsid w:val="0083362C"/>
    <w:rsid w:val="00833DC6"/>
    <w:rsid w:val="00841988"/>
    <w:rsid w:val="00842A7A"/>
    <w:rsid w:val="00850416"/>
    <w:rsid w:val="00866ED2"/>
    <w:rsid w:val="00874304"/>
    <w:rsid w:val="00876E35"/>
    <w:rsid w:val="00885748"/>
    <w:rsid w:val="008A1699"/>
    <w:rsid w:val="008C681A"/>
    <w:rsid w:val="008D3ED5"/>
    <w:rsid w:val="008D5C79"/>
    <w:rsid w:val="00916CCD"/>
    <w:rsid w:val="00922C87"/>
    <w:rsid w:val="00956EA6"/>
    <w:rsid w:val="00957EBE"/>
    <w:rsid w:val="00974DF6"/>
    <w:rsid w:val="00991814"/>
    <w:rsid w:val="00991F0E"/>
    <w:rsid w:val="00995F60"/>
    <w:rsid w:val="009C75A3"/>
    <w:rsid w:val="009D6AB8"/>
    <w:rsid w:val="009E3233"/>
    <w:rsid w:val="009E44C7"/>
    <w:rsid w:val="009E5190"/>
    <w:rsid w:val="009F3DC8"/>
    <w:rsid w:val="009F6D15"/>
    <w:rsid w:val="00A371C5"/>
    <w:rsid w:val="00A43FE7"/>
    <w:rsid w:val="00A530A2"/>
    <w:rsid w:val="00A57CCC"/>
    <w:rsid w:val="00A60A53"/>
    <w:rsid w:val="00A6752B"/>
    <w:rsid w:val="00A72792"/>
    <w:rsid w:val="00A77567"/>
    <w:rsid w:val="00A81472"/>
    <w:rsid w:val="00AA7F45"/>
    <w:rsid w:val="00AC063A"/>
    <w:rsid w:val="00AC0BEA"/>
    <w:rsid w:val="00AC3233"/>
    <w:rsid w:val="00AD17BD"/>
    <w:rsid w:val="00B01CC4"/>
    <w:rsid w:val="00B248F5"/>
    <w:rsid w:val="00B25466"/>
    <w:rsid w:val="00B3253F"/>
    <w:rsid w:val="00B44001"/>
    <w:rsid w:val="00B45005"/>
    <w:rsid w:val="00B4572F"/>
    <w:rsid w:val="00B67353"/>
    <w:rsid w:val="00B740F8"/>
    <w:rsid w:val="00BA101C"/>
    <w:rsid w:val="00BA7572"/>
    <w:rsid w:val="00BC121E"/>
    <w:rsid w:val="00C077BF"/>
    <w:rsid w:val="00C203AB"/>
    <w:rsid w:val="00C25418"/>
    <w:rsid w:val="00C27BF2"/>
    <w:rsid w:val="00C32012"/>
    <w:rsid w:val="00C340E6"/>
    <w:rsid w:val="00C439F9"/>
    <w:rsid w:val="00C50A78"/>
    <w:rsid w:val="00C821C2"/>
    <w:rsid w:val="00C91823"/>
    <w:rsid w:val="00C92164"/>
    <w:rsid w:val="00CB7403"/>
    <w:rsid w:val="00CE578C"/>
    <w:rsid w:val="00CF4222"/>
    <w:rsid w:val="00D11623"/>
    <w:rsid w:val="00D1457E"/>
    <w:rsid w:val="00D46A2C"/>
    <w:rsid w:val="00D60BCC"/>
    <w:rsid w:val="00D63075"/>
    <w:rsid w:val="00D70150"/>
    <w:rsid w:val="00D82B44"/>
    <w:rsid w:val="00D95CC3"/>
    <w:rsid w:val="00DA6DFA"/>
    <w:rsid w:val="00DD109C"/>
    <w:rsid w:val="00DF2158"/>
    <w:rsid w:val="00E308A1"/>
    <w:rsid w:val="00E36D8D"/>
    <w:rsid w:val="00E6081A"/>
    <w:rsid w:val="00E67DD4"/>
    <w:rsid w:val="00E7470D"/>
    <w:rsid w:val="00E81329"/>
    <w:rsid w:val="00E83F58"/>
    <w:rsid w:val="00E9049B"/>
    <w:rsid w:val="00E91085"/>
    <w:rsid w:val="00E97403"/>
    <w:rsid w:val="00ED3DB5"/>
    <w:rsid w:val="00EE2DD8"/>
    <w:rsid w:val="00EE5E98"/>
    <w:rsid w:val="00EF4250"/>
    <w:rsid w:val="00F132E0"/>
    <w:rsid w:val="00F151E9"/>
    <w:rsid w:val="00F444FC"/>
    <w:rsid w:val="00F50893"/>
    <w:rsid w:val="00F557B4"/>
    <w:rsid w:val="00F66CBF"/>
    <w:rsid w:val="00F74268"/>
    <w:rsid w:val="00F80A72"/>
    <w:rsid w:val="00F80DB6"/>
    <w:rsid w:val="00F844DB"/>
    <w:rsid w:val="00F95CFE"/>
    <w:rsid w:val="00FA0DE8"/>
    <w:rsid w:val="00FB552B"/>
    <w:rsid w:val="00FD6752"/>
    <w:rsid w:val="00FF0FB4"/>
    <w:rsid w:val="00FF4FAC"/>
    <w:rsid w:val="00FF51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ABE21"/>
  <w15:chartTrackingRefBased/>
  <w15:docId w15:val="{4A150414-D0F7-47E4-8625-3CCF18D0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6D93"/>
    <w:pPr>
      <w:spacing w:after="0" w:line="240" w:lineRule="auto"/>
    </w:pPr>
    <w:rPr>
      <w:rFonts w:ascii="Kanit Light" w:eastAsia="Times New Roman" w:hAnsi="Kanit Light" w:cs="Times New Roman"/>
      <w:kern w:val="0"/>
      <w:szCs w:val="24"/>
      <w:lang w:eastAsia="de-DE"/>
      <w14:ligatures w14:val="none"/>
    </w:rPr>
  </w:style>
  <w:style w:type="paragraph" w:styleId="berschrift1">
    <w:name w:val="heading 1"/>
    <w:basedOn w:val="Standard"/>
    <w:next w:val="Standard"/>
    <w:link w:val="berschrift1Zchn"/>
    <w:uiPriority w:val="9"/>
    <w:qFormat/>
    <w:rsid w:val="00736D93"/>
    <w:pPr>
      <w:keepNext/>
      <w:keepLines/>
      <w:spacing w:before="360" w:after="80"/>
      <w:outlineLvl w:val="0"/>
    </w:pPr>
    <w:rPr>
      <w:rFonts w:asciiTheme="majorHAnsi" w:eastAsiaTheme="majorEastAsia" w:hAnsiTheme="majorHAnsi" w:cstheme="majorBidi"/>
      <w:color w:val="739115" w:themeColor="accent1" w:themeShade="BF"/>
      <w:sz w:val="40"/>
      <w:szCs w:val="40"/>
    </w:rPr>
  </w:style>
  <w:style w:type="paragraph" w:styleId="berschrift2">
    <w:name w:val="heading 2"/>
    <w:basedOn w:val="Standard"/>
    <w:next w:val="Standard"/>
    <w:link w:val="berschrift2Zchn"/>
    <w:uiPriority w:val="9"/>
    <w:semiHidden/>
    <w:unhideWhenUsed/>
    <w:qFormat/>
    <w:rsid w:val="00736D93"/>
    <w:pPr>
      <w:keepNext/>
      <w:keepLines/>
      <w:spacing w:before="160" w:after="80"/>
      <w:outlineLvl w:val="1"/>
    </w:pPr>
    <w:rPr>
      <w:rFonts w:asciiTheme="majorHAnsi" w:eastAsiaTheme="majorEastAsia" w:hAnsiTheme="majorHAnsi" w:cstheme="majorBidi"/>
      <w:color w:val="739115" w:themeColor="accent1" w:themeShade="BF"/>
      <w:sz w:val="32"/>
      <w:szCs w:val="32"/>
    </w:rPr>
  </w:style>
  <w:style w:type="paragraph" w:styleId="berschrift3">
    <w:name w:val="heading 3"/>
    <w:basedOn w:val="Standard"/>
    <w:next w:val="Standard"/>
    <w:link w:val="berschrift3Zchn"/>
    <w:uiPriority w:val="9"/>
    <w:semiHidden/>
    <w:unhideWhenUsed/>
    <w:qFormat/>
    <w:rsid w:val="00736D93"/>
    <w:pPr>
      <w:keepNext/>
      <w:keepLines/>
      <w:spacing w:before="160" w:after="80"/>
      <w:outlineLvl w:val="2"/>
    </w:pPr>
    <w:rPr>
      <w:rFonts w:eastAsiaTheme="majorEastAsia" w:cstheme="majorBidi"/>
      <w:color w:val="739115" w:themeColor="accent1" w:themeShade="BF"/>
      <w:sz w:val="28"/>
      <w:szCs w:val="28"/>
    </w:rPr>
  </w:style>
  <w:style w:type="paragraph" w:styleId="berschrift4">
    <w:name w:val="heading 4"/>
    <w:basedOn w:val="Standard"/>
    <w:next w:val="Standard"/>
    <w:link w:val="berschrift4Zchn"/>
    <w:uiPriority w:val="9"/>
    <w:semiHidden/>
    <w:unhideWhenUsed/>
    <w:qFormat/>
    <w:rsid w:val="00736D93"/>
    <w:pPr>
      <w:keepNext/>
      <w:keepLines/>
      <w:spacing w:before="80" w:after="40"/>
      <w:outlineLvl w:val="3"/>
    </w:pPr>
    <w:rPr>
      <w:rFonts w:eastAsiaTheme="majorEastAsia" w:cstheme="majorBidi"/>
      <w:i/>
      <w:iCs/>
      <w:color w:val="739115" w:themeColor="accent1" w:themeShade="BF"/>
    </w:rPr>
  </w:style>
  <w:style w:type="paragraph" w:styleId="berschrift5">
    <w:name w:val="heading 5"/>
    <w:basedOn w:val="Standard"/>
    <w:next w:val="Standard"/>
    <w:link w:val="berschrift5Zchn"/>
    <w:uiPriority w:val="9"/>
    <w:semiHidden/>
    <w:unhideWhenUsed/>
    <w:qFormat/>
    <w:rsid w:val="00736D93"/>
    <w:pPr>
      <w:keepNext/>
      <w:keepLines/>
      <w:spacing w:before="80" w:after="40"/>
      <w:outlineLvl w:val="4"/>
    </w:pPr>
    <w:rPr>
      <w:rFonts w:eastAsiaTheme="majorEastAsia" w:cstheme="majorBidi"/>
      <w:color w:val="739115" w:themeColor="accent1" w:themeShade="BF"/>
    </w:rPr>
  </w:style>
  <w:style w:type="paragraph" w:styleId="berschrift6">
    <w:name w:val="heading 6"/>
    <w:basedOn w:val="Standard"/>
    <w:next w:val="Standard"/>
    <w:link w:val="berschrift6Zchn"/>
    <w:uiPriority w:val="9"/>
    <w:semiHidden/>
    <w:unhideWhenUsed/>
    <w:qFormat/>
    <w:rsid w:val="00736D93"/>
    <w:pPr>
      <w:keepNext/>
      <w:keepLines/>
      <w:spacing w:before="40"/>
      <w:outlineLvl w:val="5"/>
    </w:pPr>
    <w:rPr>
      <w:rFonts w:eastAsiaTheme="majorEastAsia" w:cstheme="majorBidi"/>
      <w:i/>
      <w:iCs/>
      <w:color w:val="0087EF" w:themeColor="text1" w:themeTint="A6"/>
    </w:rPr>
  </w:style>
  <w:style w:type="paragraph" w:styleId="berschrift7">
    <w:name w:val="heading 7"/>
    <w:basedOn w:val="Standard"/>
    <w:next w:val="Standard"/>
    <w:link w:val="berschrift7Zchn"/>
    <w:uiPriority w:val="9"/>
    <w:semiHidden/>
    <w:unhideWhenUsed/>
    <w:qFormat/>
    <w:rsid w:val="00736D93"/>
    <w:pPr>
      <w:keepNext/>
      <w:keepLines/>
      <w:spacing w:before="40"/>
      <w:outlineLvl w:val="6"/>
    </w:pPr>
    <w:rPr>
      <w:rFonts w:eastAsiaTheme="majorEastAsia" w:cstheme="majorBidi"/>
      <w:color w:val="0087EF" w:themeColor="text1" w:themeTint="A6"/>
    </w:rPr>
  </w:style>
  <w:style w:type="paragraph" w:styleId="berschrift8">
    <w:name w:val="heading 8"/>
    <w:basedOn w:val="Standard"/>
    <w:next w:val="Standard"/>
    <w:link w:val="berschrift8Zchn"/>
    <w:uiPriority w:val="9"/>
    <w:semiHidden/>
    <w:unhideWhenUsed/>
    <w:qFormat/>
    <w:rsid w:val="00736D93"/>
    <w:pPr>
      <w:keepNext/>
      <w:keepLines/>
      <w:outlineLvl w:val="7"/>
    </w:pPr>
    <w:rPr>
      <w:rFonts w:eastAsiaTheme="majorEastAsia" w:cstheme="majorBidi"/>
      <w:i/>
      <w:iCs/>
      <w:color w:val="00599E" w:themeColor="text1" w:themeTint="D8"/>
    </w:rPr>
  </w:style>
  <w:style w:type="paragraph" w:styleId="berschrift9">
    <w:name w:val="heading 9"/>
    <w:basedOn w:val="Standard"/>
    <w:next w:val="Standard"/>
    <w:link w:val="berschrift9Zchn"/>
    <w:uiPriority w:val="9"/>
    <w:semiHidden/>
    <w:unhideWhenUsed/>
    <w:qFormat/>
    <w:rsid w:val="00736D93"/>
    <w:pPr>
      <w:keepNext/>
      <w:keepLines/>
      <w:outlineLvl w:val="8"/>
    </w:pPr>
    <w:rPr>
      <w:rFonts w:eastAsiaTheme="majorEastAsia" w:cstheme="majorBidi"/>
      <w:color w:val="00599E"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6D93"/>
    <w:rPr>
      <w:rFonts w:asciiTheme="majorHAnsi" w:eastAsiaTheme="majorEastAsia" w:hAnsiTheme="majorHAnsi" w:cstheme="majorBidi"/>
      <w:color w:val="739115" w:themeColor="accent1" w:themeShade="BF"/>
      <w:sz w:val="40"/>
      <w:szCs w:val="40"/>
    </w:rPr>
  </w:style>
  <w:style w:type="character" w:customStyle="1" w:styleId="berschrift2Zchn">
    <w:name w:val="Überschrift 2 Zchn"/>
    <w:basedOn w:val="Absatz-Standardschriftart"/>
    <w:link w:val="berschrift2"/>
    <w:uiPriority w:val="9"/>
    <w:semiHidden/>
    <w:rsid w:val="00736D93"/>
    <w:rPr>
      <w:rFonts w:asciiTheme="majorHAnsi" w:eastAsiaTheme="majorEastAsia" w:hAnsiTheme="majorHAnsi" w:cstheme="majorBidi"/>
      <w:color w:val="739115" w:themeColor="accent1" w:themeShade="BF"/>
      <w:sz w:val="32"/>
      <w:szCs w:val="32"/>
    </w:rPr>
  </w:style>
  <w:style w:type="character" w:customStyle="1" w:styleId="berschrift3Zchn">
    <w:name w:val="Überschrift 3 Zchn"/>
    <w:basedOn w:val="Absatz-Standardschriftart"/>
    <w:link w:val="berschrift3"/>
    <w:uiPriority w:val="9"/>
    <w:semiHidden/>
    <w:rsid w:val="00736D93"/>
    <w:rPr>
      <w:rFonts w:eastAsiaTheme="majorEastAsia" w:cstheme="majorBidi"/>
      <w:color w:val="739115" w:themeColor="accent1" w:themeShade="BF"/>
      <w:sz w:val="28"/>
      <w:szCs w:val="28"/>
    </w:rPr>
  </w:style>
  <w:style w:type="character" w:customStyle="1" w:styleId="berschrift4Zchn">
    <w:name w:val="Überschrift 4 Zchn"/>
    <w:basedOn w:val="Absatz-Standardschriftart"/>
    <w:link w:val="berschrift4"/>
    <w:uiPriority w:val="9"/>
    <w:semiHidden/>
    <w:rsid w:val="00736D93"/>
    <w:rPr>
      <w:rFonts w:eastAsiaTheme="majorEastAsia" w:cstheme="majorBidi"/>
      <w:i/>
      <w:iCs/>
      <w:color w:val="739115" w:themeColor="accent1" w:themeShade="BF"/>
    </w:rPr>
  </w:style>
  <w:style w:type="character" w:customStyle="1" w:styleId="berschrift5Zchn">
    <w:name w:val="Überschrift 5 Zchn"/>
    <w:basedOn w:val="Absatz-Standardschriftart"/>
    <w:link w:val="berschrift5"/>
    <w:uiPriority w:val="9"/>
    <w:semiHidden/>
    <w:rsid w:val="00736D93"/>
    <w:rPr>
      <w:rFonts w:eastAsiaTheme="majorEastAsia" w:cstheme="majorBidi"/>
      <w:color w:val="739115" w:themeColor="accent1" w:themeShade="BF"/>
    </w:rPr>
  </w:style>
  <w:style w:type="character" w:customStyle="1" w:styleId="berschrift6Zchn">
    <w:name w:val="Überschrift 6 Zchn"/>
    <w:basedOn w:val="Absatz-Standardschriftart"/>
    <w:link w:val="berschrift6"/>
    <w:uiPriority w:val="9"/>
    <w:semiHidden/>
    <w:rsid w:val="00736D93"/>
    <w:rPr>
      <w:rFonts w:eastAsiaTheme="majorEastAsia" w:cstheme="majorBidi"/>
      <w:i/>
      <w:iCs/>
      <w:color w:val="0087EF" w:themeColor="text1" w:themeTint="A6"/>
    </w:rPr>
  </w:style>
  <w:style w:type="character" w:customStyle="1" w:styleId="berschrift7Zchn">
    <w:name w:val="Überschrift 7 Zchn"/>
    <w:basedOn w:val="Absatz-Standardschriftart"/>
    <w:link w:val="berschrift7"/>
    <w:uiPriority w:val="9"/>
    <w:semiHidden/>
    <w:rsid w:val="00736D93"/>
    <w:rPr>
      <w:rFonts w:eastAsiaTheme="majorEastAsia" w:cstheme="majorBidi"/>
      <w:color w:val="0087EF" w:themeColor="text1" w:themeTint="A6"/>
    </w:rPr>
  </w:style>
  <w:style w:type="character" w:customStyle="1" w:styleId="berschrift8Zchn">
    <w:name w:val="Überschrift 8 Zchn"/>
    <w:basedOn w:val="Absatz-Standardschriftart"/>
    <w:link w:val="berschrift8"/>
    <w:uiPriority w:val="9"/>
    <w:semiHidden/>
    <w:rsid w:val="00736D93"/>
    <w:rPr>
      <w:rFonts w:eastAsiaTheme="majorEastAsia" w:cstheme="majorBidi"/>
      <w:i/>
      <w:iCs/>
      <w:color w:val="00599E" w:themeColor="text1" w:themeTint="D8"/>
    </w:rPr>
  </w:style>
  <w:style w:type="character" w:customStyle="1" w:styleId="berschrift9Zchn">
    <w:name w:val="Überschrift 9 Zchn"/>
    <w:basedOn w:val="Absatz-Standardschriftart"/>
    <w:link w:val="berschrift9"/>
    <w:uiPriority w:val="9"/>
    <w:semiHidden/>
    <w:rsid w:val="00736D93"/>
    <w:rPr>
      <w:rFonts w:eastAsiaTheme="majorEastAsia" w:cstheme="majorBidi"/>
      <w:color w:val="00599E" w:themeColor="text1" w:themeTint="D8"/>
    </w:rPr>
  </w:style>
  <w:style w:type="paragraph" w:styleId="Titel">
    <w:name w:val="Title"/>
    <w:basedOn w:val="Standard"/>
    <w:next w:val="Standard"/>
    <w:link w:val="TitelZchn"/>
    <w:uiPriority w:val="10"/>
    <w:qFormat/>
    <w:rsid w:val="00736D9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6D9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6D93"/>
    <w:pPr>
      <w:numPr>
        <w:ilvl w:val="1"/>
      </w:numPr>
    </w:pPr>
    <w:rPr>
      <w:rFonts w:eastAsiaTheme="majorEastAsia" w:cstheme="majorBidi"/>
      <w:color w:val="0087EF" w:themeColor="text1" w:themeTint="A6"/>
      <w:spacing w:val="15"/>
      <w:sz w:val="28"/>
      <w:szCs w:val="28"/>
    </w:rPr>
  </w:style>
  <w:style w:type="character" w:customStyle="1" w:styleId="UntertitelZchn">
    <w:name w:val="Untertitel Zchn"/>
    <w:basedOn w:val="Absatz-Standardschriftart"/>
    <w:link w:val="Untertitel"/>
    <w:uiPriority w:val="11"/>
    <w:rsid w:val="00736D93"/>
    <w:rPr>
      <w:rFonts w:eastAsiaTheme="majorEastAsia" w:cstheme="majorBidi"/>
      <w:color w:val="0087EF" w:themeColor="text1" w:themeTint="A6"/>
      <w:spacing w:val="15"/>
      <w:sz w:val="28"/>
      <w:szCs w:val="28"/>
    </w:rPr>
  </w:style>
  <w:style w:type="paragraph" w:styleId="Zitat">
    <w:name w:val="Quote"/>
    <w:basedOn w:val="Standard"/>
    <w:next w:val="Standard"/>
    <w:link w:val="ZitatZchn"/>
    <w:uiPriority w:val="29"/>
    <w:qFormat/>
    <w:rsid w:val="00736D93"/>
    <w:pPr>
      <w:spacing w:before="160"/>
      <w:jc w:val="center"/>
    </w:pPr>
    <w:rPr>
      <w:i/>
      <w:iCs/>
      <w:color w:val="0070C7" w:themeColor="text1" w:themeTint="BF"/>
    </w:rPr>
  </w:style>
  <w:style w:type="character" w:customStyle="1" w:styleId="ZitatZchn">
    <w:name w:val="Zitat Zchn"/>
    <w:basedOn w:val="Absatz-Standardschriftart"/>
    <w:link w:val="Zitat"/>
    <w:uiPriority w:val="29"/>
    <w:rsid w:val="00736D93"/>
    <w:rPr>
      <w:i/>
      <w:iCs/>
      <w:color w:val="0070C7" w:themeColor="text1" w:themeTint="BF"/>
    </w:rPr>
  </w:style>
  <w:style w:type="paragraph" w:styleId="Listenabsatz">
    <w:name w:val="List Paragraph"/>
    <w:basedOn w:val="Standard"/>
    <w:uiPriority w:val="34"/>
    <w:qFormat/>
    <w:rsid w:val="00736D93"/>
    <w:pPr>
      <w:ind w:left="720"/>
      <w:contextualSpacing/>
    </w:pPr>
  </w:style>
  <w:style w:type="character" w:styleId="IntensiveHervorhebung">
    <w:name w:val="Intense Emphasis"/>
    <w:basedOn w:val="Absatz-Standardschriftart"/>
    <w:uiPriority w:val="21"/>
    <w:qFormat/>
    <w:rsid w:val="00736D93"/>
    <w:rPr>
      <w:i/>
      <w:iCs/>
      <w:color w:val="739115" w:themeColor="accent1" w:themeShade="BF"/>
    </w:rPr>
  </w:style>
  <w:style w:type="paragraph" w:styleId="IntensivesZitat">
    <w:name w:val="Intense Quote"/>
    <w:basedOn w:val="Standard"/>
    <w:next w:val="Standard"/>
    <w:link w:val="IntensivesZitatZchn"/>
    <w:uiPriority w:val="30"/>
    <w:qFormat/>
    <w:rsid w:val="00736D93"/>
    <w:pPr>
      <w:pBdr>
        <w:top w:val="single" w:sz="4" w:space="10" w:color="739115" w:themeColor="accent1" w:themeShade="BF"/>
        <w:bottom w:val="single" w:sz="4" w:space="10" w:color="739115" w:themeColor="accent1" w:themeShade="BF"/>
      </w:pBdr>
      <w:spacing w:before="360" w:after="360"/>
      <w:ind w:left="864" w:right="864"/>
      <w:jc w:val="center"/>
    </w:pPr>
    <w:rPr>
      <w:i/>
      <w:iCs/>
      <w:color w:val="739115" w:themeColor="accent1" w:themeShade="BF"/>
    </w:rPr>
  </w:style>
  <w:style w:type="character" w:customStyle="1" w:styleId="IntensivesZitatZchn">
    <w:name w:val="Intensives Zitat Zchn"/>
    <w:basedOn w:val="Absatz-Standardschriftart"/>
    <w:link w:val="IntensivesZitat"/>
    <w:uiPriority w:val="30"/>
    <w:rsid w:val="00736D93"/>
    <w:rPr>
      <w:i/>
      <w:iCs/>
      <w:color w:val="739115" w:themeColor="accent1" w:themeShade="BF"/>
    </w:rPr>
  </w:style>
  <w:style w:type="character" w:styleId="IntensiverVerweis">
    <w:name w:val="Intense Reference"/>
    <w:basedOn w:val="Absatz-Standardschriftart"/>
    <w:uiPriority w:val="32"/>
    <w:qFormat/>
    <w:rsid w:val="00736D93"/>
    <w:rPr>
      <w:b/>
      <w:bCs/>
      <w:smallCaps/>
      <w:color w:val="739115" w:themeColor="accent1" w:themeShade="BF"/>
      <w:spacing w:val="5"/>
    </w:rPr>
  </w:style>
  <w:style w:type="paragraph" w:styleId="Kopfzeile">
    <w:name w:val="header"/>
    <w:basedOn w:val="Standard"/>
    <w:link w:val="KopfzeileZchn"/>
    <w:uiPriority w:val="99"/>
    <w:unhideWhenUsed/>
    <w:rsid w:val="00736D93"/>
    <w:pPr>
      <w:tabs>
        <w:tab w:val="center" w:pos="4536"/>
        <w:tab w:val="right" w:pos="9072"/>
      </w:tabs>
    </w:pPr>
  </w:style>
  <w:style w:type="character" w:customStyle="1" w:styleId="KopfzeileZchn">
    <w:name w:val="Kopfzeile Zchn"/>
    <w:basedOn w:val="Absatz-Standardschriftart"/>
    <w:link w:val="Kopfzeile"/>
    <w:uiPriority w:val="99"/>
    <w:rsid w:val="00736D93"/>
    <w:rPr>
      <w:rFonts w:ascii="Kanit Light" w:eastAsia="Times New Roman" w:hAnsi="Kanit Light" w:cs="Times New Roman"/>
      <w:kern w:val="0"/>
      <w:szCs w:val="24"/>
      <w:lang w:eastAsia="de-DE"/>
      <w14:ligatures w14:val="none"/>
    </w:rPr>
  </w:style>
  <w:style w:type="paragraph" w:styleId="Fuzeile">
    <w:name w:val="footer"/>
    <w:basedOn w:val="Standard"/>
    <w:link w:val="FuzeileZchn"/>
    <w:uiPriority w:val="99"/>
    <w:unhideWhenUsed/>
    <w:rsid w:val="00736D93"/>
    <w:pPr>
      <w:tabs>
        <w:tab w:val="center" w:pos="4536"/>
        <w:tab w:val="right" w:pos="9072"/>
      </w:tabs>
    </w:pPr>
  </w:style>
  <w:style w:type="character" w:customStyle="1" w:styleId="FuzeileZchn">
    <w:name w:val="Fußzeile Zchn"/>
    <w:basedOn w:val="Absatz-Standardschriftart"/>
    <w:link w:val="Fuzeile"/>
    <w:uiPriority w:val="99"/>
    <w:rsid w:val="00736D93"/>
    <w:rPr>
      <w:rFonts w:ascii="Kanit Light" w:eastAsia="Times New Roman" w:hAnsi="Kanit Light" w:cs="Times New Roman"/>
      <w:kern w:val="0"/>
      <w:szCs w:val="24"/>
      <w:lang w:eastAsia="de-DE"/>
      <w14:ligatures w14:val="none"/>
    </w:rPr>
  </w:style>
  <w:style w:type="character" w:styleId="Hyperlink">
    <w:name w:val="Hyperlink"/>
    <w:basedOn w:val="Absatz-Standardschriftart"/>
    <w:uiPriority w:val="99"/>
    <w:unhideWhenUsed/>
    <w:rsid w:val="00736D93"/>
    <w:rPr>
      <w:color w:val="00365F" w:themeColor="hyperlink"/>
      <w:u w:val="single"/>
    </w:rPr>
  </w:style>
  <w:style w:type="character" w:styleId="NichtaufgelsteErwhnung">
    <w:name w:val="Unresolved Mention"/>
    <w:basedOn w:val="Absatz-Standardschriftart"/>
    <w:uiPriority w:val="99"/>
    <w:semiHidden/>
    <w:unhideWhenUsed/>
    <w:rsid w:val="00736D93"/>
    <w:rPr>
      <w:color w:val="605E5C"/>
      <w:shd w:val="clear" w:color="auto" w:fill="E1DFDD"/>
    </w:rPr>
  </w:style>
  <w:style w:type="character" w:styleId="Platzhaltertext">
    <w:name w:val="Placeholder Text"/>
    <w:basedOn w:val="Absatz-Standardschriftart"/>
    <w:uiPriority w:val="99"/>
    <w:semiHidden/>
    <w:rsid w:val="003A54F4"/>
    <w:rPr>
      <w:color w:val="808080"/>
    </w:rPr>
  </w:style>
  <w:style w:type="paragraph" w:styleId="Textkrper3">
    <w:name w:val="Body Text 3"/>
    <w:basedOn w:val="Standard"/>
    <w:link w:val="Textkrper3Zchn"/>
    <w:rsid w:val="003A54F4"/>
    <w:rPr>
      <w:rFonts w:ascii="Arial" w:hAnsi="Arial" w:cs="Arial"/>
      <w:b/>
      <w:bCs/>
      <w:sz w:val="20"/>
      <w:szCs w:val="20"/>
    </w:rPr>
  </w:style>
  <w:style w:type="character" w:customStyle="1" w:styleId="Textkrper3Zchn">
    <w:name w:val="Textkörper 3 Zchn"/>
    <w:basedOn w:val="Absatz-Standardschriftart"/>
    <w:link w:val="Textkrper3"/>
    <w:rsid w:val="003A54F4"/>
    <w:rPr>
      <w:rFonts w:ascii="Arial" w:eastAsia="Times New Roman" w:hAnsi="Arial" w:cs="Arial"/>
      <w:b/>
      <w:bCs/>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sangu\AppData\Local\Microsoft\Windows\INetCache\Content.Outlook\FYYEVX3F\Vorlage%20VBAO.dotx" TargetMode="External"/></Relationships>
</file>

<file path=word/theme/theme1.xml><?xml version="1.0" encoding="utf-8"?>
<a:theme xmlns:a="http://schemas.openxmlformats.org/drawingml/2006/main" name="Stadt_Leer neu">
  <a:themeElements>
    <a:clrScheme name="Stadt Leer">
      <a:dk1>
        <a:srgbClr val="00365F"/>
      </a:dk1>
      <a:lt1>
        <a:sysClr val="window" lastClr="FFFFFF"/>
      </a:lt1>
      <a:dk2>
        <a:srgbClr val="00365F"/>
      </a:dk2>
      <a:lt2>
        <a:srgbClr val="FFFFFF"/>
      </a:lt2>
      <a:accent1>
        <a:srgbClr val="9AC31C"/>
      </a:accent1>
      <a:accent2>
        <a:srgbClr val="00A8C1"/>
      </a:accent2>
      <a:accent3>
        <a:srgbClr val="0091CF"/>
      </a:accent3>
      <a:accent4>
        <a:srgbClr val="0F9ED5"/>
      </a:accent4>
      <a:accent5>
        <a:srgbClr val="00365F"/>
      </a:accent5>
      <a:accent6>
        <a:srgbClr val="00365F"/>
      </a:accent6>
      <a:hlink>
        <a:srgbClr val="00365F"/>
      </a:hlink>
      <a:folHlink>
        <a:srgbClr val="00365F"/>
      </a:folHlink>
    </a:clrScheme>
    <a:fontScheme name="Stadt Leer">
      <a:majorFont>
        <a:latin typeface="Kanit Medium"/>
        <a:ea typeface=""/>
        <a:cs typeface=""/>
      </a:majorFont>
      <a:minorFont>
        <a:latin typeface="Kani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VBAO.dotx</Template>
  <TotalTime>0</TotalTime>
  <Pages>1</Pages>
  <Words>206</Words>
  <Characters>1303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Vogelsang, Uwe</dc:creator>
  <cp:keywords/>
  <dc:description/>
  <cp:lastModifiedBy>Radtke, Karen</cp:lastModifiedBy>
  <cp:revision>6</cp:revision>
  <cp:lastPrinted>2026-05-21T06:00:00Z</cp:lastPrinted>
  <dcterms:created xsi:type="dcterms:W3CDTF">2026-10-19T10:54:00Z</dcterms:created>
  <dcterms:modified xsi:type="dcterms:W3CDTF">2026-10-19T11:08:00Z</dcterms:modified>
</cp:coreProperties>
</file>