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0B3D21D" w:rsidR="0084321B" w:rsidRPr="00863FE2" w:rsidRDefault="0016615D" w:rsidP="00F4095D">
      <w:pPr>
        <w:rPr>
          <w:rFonts w:ascii="Cy Text" w:hAnsi="Cy Text" w:cs="Arial"/>
          <w:sz w:val="22"/>
          <w:szCs w:val="22"/>
        </w:rPr>
      </w:pPr>
      <w:r w:rsidRPr="00863FE2">
        <w:rPr>
          <w:rFonts w:ascii="Cy Text" w:hAnsi="Cy Text" w:cs="Arial"/>
          <w:b/>
          <w:bCs/>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r w:rsidR="00545EFD" w:rsidRPr="00863FE2">
        <w:rPr>
          <w:rFonts w:ascii="Cy Text" w:hAnsi="Cy Text" w:cs="Arial"/>
          <w:noProof/>
          <w:sz w:val="22"/>
          <w:szCs w:val="22"/>
        </w:rPr>
        <mc:AlternateContent>
          <mc:Choice Requires="wps">
            <w:drawing>
              <wp:anchor distT="0" distB="0" distL="114300" distR="114300" simplePos="0" relativeHeight="251658240" behindDoc="0" locked="0" layoutInCell="1" allowOverlap="1" wp14:anchorId="4EBE64C4" wp14:editId="06B795C8">
                <wp:simplePos x="0" y="0"/>
                <wp:positionH relativeFrom="column">
                  <wp:posOffset>4231005</wp:posOffset>
                </wp:positionH>
                <wp:positionV relativeFrom="page">
                  <wp:posOffset>3323004</wp:posOffset>
                </wp:positionV>
                <wp:extent cx="1800225" cy="246380"/>
                <wp:effectExtent l="0" t="0" r="9525" b="1270"/>
                <wp:wrapNone/>
                <wp:docPr id="1918933836" name="Textfeld 4"/>
                <wp:cNvGraphicFramePr/>
                <a:graphic xmlns:a="http://schemas.openxmlformats.org/drawingml/2006/main">
                  <a:graphicData uri="http://schemas.microsoft.com/office/word/2010/wordprocessingShape">
                    <wps:wsp>
                      <wps:cNvSpPr txBox="1"/>
                      <wps:spPr>
                        <a:xfrm>
                          <a:off x="0" y="0"/>
                          <a:ext cx="1800225" cy="246380"/>
                        </a:xfrm>
                        <a:prstGeom prst="rect">
                          <a:avLst/>
                        </a:prstGeom>
                        <a:solidFill>
                          <a:schemeClr val="lt1"/>
                        </a:solidFill>
                        <a:ln w="6350">
                          <a:noFill/>
                        </a:ln>
                      </wps:spPr>
                      <wps:txbx>
                        <w:txbxContent>
                          <w:p w14:paraId="1D67E513" w14:textId="222495C8"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2B575C">
                              <w:rPr>
                                <w:rFonts w:ascii="Cy Text" w:hAnsi="Cy Text"/>
                                <w:sz w:val="22"/>
                                <w:szCs w:val="22"/>
                              </w:rPr>
                              <w:tab/>
                            </w:r>
                            <w:r w:rsidR="00B07F3F">
                              <w:rPr>
                                <w:rFonts w:ascii="Cy Text" w:hAnsi="Cy Text"/>
                                <w:sz w:val="22"/>
                                <w:szCs w:val="22"/>
                              </w:rPr>
                              <w:t>31</w:t>
                            </w:r>
                            <w:r w:rsidR="003270E5">
                              <w:rPr>
                                <w:rFonts w:ascii="Cy Text" w:hAnsi="Cy Text"/>
                                <w:sz w:val="22"/>
                                <w:szCs w:val="22"/>
                              </w:rPr>
                              <w:t>. 7</w:t>
                            </w:r>
                            <w:r w:rsidR="00EF314B">
                              <w:rPr>
                                <w:rFonts w:ascii="Cy Text" w:hAnsi="Cy Text"/>
                                <w:sz w:val="22"/>
                                <w:szCs w:val="22"/>
                              </w:rPr>
                              <w:t>. 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BE64C4" id="_x0000_s1027" type="#_x0000_t202" style="position:absolute;margin-left:333.15pt;margin-top:261.65pt;width:141.75pt;height:19.4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" fillcolor="white [3201]" stroked="f" strokeweight=".5pt">
                <v:textbox inset="0,0,0,0">
                  <w:txbxContent>
                    <w:p w14:paraId="1D67E513" w14:textId="222495C8"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2B575C">
                        <w:rPr>
                          <w:rFonts w:ascii="Cy Text" w:hAnsi="Cy Text"/>
                          <w:sz w:val="22"/>
                          <w:szCs w:val="22"/>
                        </w:rPr>
                        <w:tab/>
                      </w:r>
                      <w:r w:rsidR="00B07F3F">
                        <w:rPr>
                          <w:rFonts w:ascii="Cy Text" w:hAnsi="Cy Text"/>
                          <w:sz w:val="22"/>
                          <w:szCs w:val="22"/>
                        </w:rPr>
                        <w:t>31</w:t>
                      </w:r>
                      <w:r w:rsidR="003270E5">
                        <w:rPr>
                          <w:rFonts w:ascii="Cy Text" w:hAnsi="Cy Text"/>
                          <w:sz w:val="22"/>
                          <w:szCs w:val="22"/>
                        </w:rPr>
                        <w:t>. 7</w:t>
                      </w:r>
                      <w:r w:rsidR="00EF314B">
                        <w:rPr>
                          <w:rFonts w:ascii="Cy Text" w:hAnsi="Cy Text"/>
                          <w:sz w:val="22"/>
                          <w:szCs w:val="22"/>
                        </w:rPr>
                        <w:t>. 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v:textbox>
                <w10:wrap anchory="page"/>
              </v:shape>
            </w:pict>
          </mc:Fallback>
        </mc:AlternateContent>
      </w:r>
    </w:p>
    <w:p w14:paraId="367E8735" w14:textId="77777777" w:rsidR="0084321B" w:rsidRPr="00863FE2" w:rsidRDefault="0084321B" w:rsidP="0084321B">
      <w:pPr>
        <w:pStyle w:val="Text"/>
        <w:rPr>
          <w:rFonts w:ascii="Cy Text" w:hAnsi="Cy Text"/>
        </w:rPr>
      </w:pPr>
    </w:p>
    <w:p w14:paraId="2F15C8E8" w14:textId="77777777" w:rsidR="0084321B" w:rsidRPr="00863FE2" w:rsidRDefault="0084321B" w:rsidP="0084321B">
      <w:pPr>
        <w:pStyle w:val="Text"/>
        <w:rPr>
          <w:rFonts w:ascii="Cy Text" w:hAnsi="Cy Text"/>
        </w:rPr>
      </w:pPr>
    </w:p>
    <w:p w14:paraId="71C93F26" w14:textId="77777777" w:rsidR="0084321B" w:rsidRPr="00863FE2" w:rsidRDefault="0084321B" w:rsidP="0084321B">
      <w:pPr>
        <w:pStyle w:val="Text"/>
        <w:rPr>
          <w:rFonts w:ascii="Cy Text" w:hAnsi="Cy Text"/>
        </w:rPr>
      </w:pPr>
      <w:r w:rsidRPr="00863FE2">
        <w:rPr>
          <w:rFonts w:ascii="Cy Text" w:hAnsi="Cy Text"/>
          <w:b/>
          <w:bCs/>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863FE2" w:rsidRDefault="0084321B" w:rsidP="0084321B">
      <w:pPr>
        <w:pStyle w:val="Text"/>
        <w:rPr>
          <w:rFonts w:ascii="Cy Text" w:hAnsi="Cy Text"/>
          <w:b/>
          <w:bCs/>
        </w:rPr>
      </w:pPr>
    </w:p>
    <w:p w14:paraId="20EFDDF9" w14:textId="77777777" w:rsidR="002F46B5" w:rsidRPr="00863FE2" w:rsidRDefault="002F46B5" w:rsidP="002F46B5">
      <w:pPr>
        <w:rPr>
          <w:rFonts w:ascii="Cy Text" w:hAnsi="Cy Text"/>
        </w:rPr>
      </w:pPr>
    </w:p>
    <w:p w14:paraId="270E343C" w14:textId="77777777" w:rsidR="00297771" w:rsidRPr="00863FE2" w:rsidRDefault="00297771" w:rsidP="005A0F9C">
      <w:pPr>
        <w:rPr>
          <w:rFonts w:ascii="Cy Text" w:hAnsi="Cy Text"/>
          <w:i/>
          <w:iCs/>
          <w:sz w:val="18"/>
          <w:szCs w:val="18"/>
        </w:rPr>
      </w:pPr>
    </w:p>
    <w:p w14:paraId="648069A6" w14:textId="737D646D" w:rsidR="00863FE2" w:rsidRDefault="00863FE2" w:rsidP="00863FE2">
      <w:pPr>
        <w:rPr>
          <w:rFonts w:ascii="Cy Text" w:hAnsi="Cy Text"/>
          <w:b/>
          <w:bCs/>
          <w:sz w:val="36"/>
          <w:szCs w:val="36"/>
        </w:rPr>
      </w:pPr>
      <w:r w:rsidRPr="00863FE2">
        <w:rPr>
          <w:rFonts w:ascii="Cy Text" w:hAnsi="Cy Text"/>
          <w:b/>
          <w:bCs/>
          <w:sz w:val="36"/>
          <w:szCs w:val="36"/>
        </w:rPr>
        <w:t>Ein Fachwerkgerüst voller Ideen</w:t>
      </w:r>
    </w:p>
    <w:p w14:paraId="2A18220C" w14:textId="77777777" w:rsidR="00AD3A0F" w:rsidRPr="00863FE2" w:rsidRDefault="00AD3A0F" w:rsidP="00863FE2">
      <w:pPr>
        <w:rPr>
          <w:rFonts w:ascii="Cy Text" w:hAnsi="Cy Text"/>
          <w:b/>
          <w:bCs/>
          <w:sz w:val="36"/>
          <w:szCs w:val="36"/>
        </w:rPr>
      </w:pPr>
    </w:p>
    <w:p w14:paraId="00B824D0" w14:textId="77777777" w:rsidR="00863FE2" w:rsidRDefault="00863FE2" w:rsidP="00863FE2">
      <w:pPr>
        <w:rPr>
          <w:rFonts w:ascii="Cy Text" w:hAnsi="Cy Text"/>
          <w:sz w:val="22"/>
          <w:szCs w:val="22"/>
        </w:rPr>
      </w:pPr>
      <w:r w:rsidRPr="00A50634">
        <w:rPr>
          <w:rFonts w:ascii="Cy Text" w:hAnsi="Cy Text"/>
          <w:sz w:val="22"/>
          <w:szCs w:val="22"/>
        </w:rPr>
        <w:t xml:space="preserve">Harald Thaler hält ein Modell in die Höhe. Es ähnelt einem kunstvollen Durcheinander aus Fachwerkbalken en </w:t>
      </w:r>
      <w:proofErr w:type="spellStart"/>
      <w:r w:rsidRPr="00A50634">
        <w:rPr>
          <w:rFonts w:ascii="Cy Text" w:hAnsi="Cy Text"/>
          <w:sz w:val="22"/>
          <w:szCs w:val="22"/>
        </w:rPr>
        <w:t>miniature</w:t>
      </w:r>
      <w:proofErr w:type="spellEnd"/>
      <w:r w:rsidRPr="00A50634">
        <w:rPr>
          <w:rFonts w:ascii="Cy Text" w:hAnsi="Cy Text"/>
          <w:sz w:val="22"/>
          <w:szCs w:val="22"/>
        </w:rPr>
        <w:t>. Die ungleichen Hölzer wachsen in unterschiedliche Höhen – mal nach rechts, dann nach links. Gerade ist hier nichts. Dieses Modell, welches der Geschäftsführer der Firma Projekt Spielart in den Händen hält, ist eine Art Bauplan. Nach diesem Vorbild wird auf dem mittleren Plateau im Schlosspark Gedern gemessen, gesägt und verdübelt. Das Modell folgt einem klaren Vorbild: den historischen Fachwerkhäusern Gederns. Es entsteht der erste Fachwerk-Baustellen-Spielplatz der Region.</w:t>
      </w:r>
    </w:p>
    <w:p w14:paraId="38D4DAFE" w14:textId="77777777" w:rsidR="00342F6F" w:rsidRDefault="00342F6F" w:rsidP="00863FE2">
      <w:pPr>
        <w:rPr>
          <w:rFonts w:ascii="Cy Text" w:hAnsi="Cy Text"/>
          <w:b/>
          <w:bCs/>
          <w:sz w:val="22"/>
          <w:szCs w:val="22"/>
        </w:rPr>
      </w:pPr>
    </w:p>
    <w:p w14:paraId="0FA2E7C3" w14:textId="50827BD1" w:rsidR="00342F6F" w:rsidRPr="00342F6F" w:rsidRDefault="00342F6F" w:rsidP="00863FE2">
      <w:pPr>
        <w:rPr>
          <w:rFonts w:ascii="Cy Text" w:hAnsi="Cy Text"/>
          <w:b/>
          <w:bCs/>
          <w:sz w:val="22"/>
          <w:szCs w:val="22"/>
        </w:rPr>
      </w:pPr>
      <w:r w:rsidRPr="00342F6F">
        <w:rPr>
          <w:rFonts w:ascii="Cy Text" w:hAnsi="Cy Text"/>
          <w:b/>
          <w:bCs/>
          <w:sz w:val="22"/>
          <w:szCs w:val="22"/>
        </w:rPr>
        <w:t>Fachwerkhäuser als Inspiration</w:t>
      </w:r>
    </w:p>
    <w:p w14:paraId="3368F24A" w14:textId="4DFEF09F" w:rsidR="00863FE2" w:rsidRPr="00A50634" w:rsidRDefault="00863FE2" w:rsidP="00863FE2">
      <w:pPr>
        <w:rPr>
          <w:rFonts w:ascii="Cy Text" w:hAnsi="Cy Text"/>
          <w:sz w:val="22"/>
          <w:szCs w:val="22"/>
        </w:rPr>
      </w:pPr>
      <w:r w:rsidRPr="00A50634">
        <w:rPr>
          <w:rFonts w:ascii="Cy Text" w:hAnsi="Cy Text"/>
          <w:sz w:val="22"/>
          <w:szCs w:val="22"/>
        </w:rPr>
        <w:t xml:space="preserve">Unweit des Schlosses gibt es beeindruckende Fachwerkhäuser mit prägnanten Toren. Kräftige Holzbalken, schräge Streben, kunstvolle Andreaskreuze und rautenförmige Verzierungen verleihen ihnen ihren individuellen Charakter. </w:t>
      </w:r>
      <w:r w:rsidR="006C0611">
        <w:rPr>
          <w:rFonts w:ascii="Cy Text" w:hAnsi="Cy Text"/>
          <w:sz w:val="22"/>
          <w:szCs w:val="22"/>
        </w:rPr>
        <w:t>„</w:t>
      </w:r>
      <w:r w:rsidRPr="00A50634">
        <w:rPr>
          <w:rFonts w:ascii="Cy Text" w:hAnsi="Cy Text"/>
          <w:sz w:val="22"/>
          <w:szCs w:val="22"/>
        </w:rPr>
        <w:t>Diese Architektur ist die Inspiration. Statt bunter Kunststoffgeräte entsteht eine Spiellandschaft aus Holz, deren Türme, Balken, Streben und Verbindungen an die traditionelle Zimmermannskunst erinnern. Sie ist das Gegenteil von linear, hier ein wenig schräg und dort mit eigener Handschrift</w:t>
      </w:r>
      <w:r w:rsidR="006C0611">
        <w:rPr>
          <w:rFonts w:ascii="Cy Text" w:hAnsi="Cy Text"/>
          <w:sz w:val="22"/>
          <w:szCs w:val="22"/>
        </w:rPr>
        <w:t>“, erläutert Thomas Hellingrath, Geschäftsführer der Landesgartenschaugesellschaft.</w:t>
      </w:r>
      <w:r w:rsidRPr="00A50634">
        <w:rPr>
          <w:rFonts w:ascii="Cy Text" w:hAnsi="Cy Text"/>
          <w:sz w:val="22"/>
          <w:szCs w:val="22"/>
        </w:rPr>
        <w:t xml:space="preserve"> Die rote Lasur der aufgestellten Balken</w:t>
      </w:r>
      <w:r w:rsidRPr="00A50634">
        <w:rPr>
          <w:rFonts w:ascii="Cy Text" w:hAnsi="Cy Text"/>
          <w:color w:val="FF8000"/>
          <w:sz w:val="22"/>
          <w:szCs w:val="22"/>
        </w:rPr>
        <w:t xml:space="preserve"> </w:t>
      </w:r>
      <w:r w:rsidRPr="00A50634">
        <w:rPr>
          <w:rFonts w:ascii="Cy Text" w:hAnsi="Cy Text"/>
          <w:sz w:val="22"/>
          <w:szCs w:val="22"/>
        </w:rPr>
        <w:t>greift den Farbton der Buntsandsteinlaibungen des Gederner Schlosses auf.</w:t>
      </w:r>
      <w:r w:rsidRPr="00A50634">
        <w:rPr>
          <w:rFonts w:ascii="Cy Text" w:hAnsi="Cy Text"/>
          <w:color w:val="FF8000"/>
          <w:sz w:val="22"/>
          <w:szCs w:val="22"/>
        </w:rPr>
        <w:t xml:space="preserve"> </w:t>
      </w:r>
      <w:r w:rsidRPr="00A50634">
        <w:rPr>
          <w:rFonts w:ascii="Cy Text" w:hAnsi="Cy Text"/>
          <w:sz w:val="22"/>
          <w:szCs w:val="22"/>
        </w:rPr>
        <w:t>Die Kinder toben künftig inmitten einer Balkenkonstruktion, die an eine über Jahrhunderte erprobte Bauweise erinnert.</w:t>
      </w:r>
    </w:p>
    <w:p w14:paraId="5C23D999" w14:textId="77777777" w:rsidR="00863FE2" w:rsidRPr="00A50634" w:rsidRDefault="00863FE2" w:rsidP="00863FE2">
      <w:pPr>
        <w:rPr>
          <w:rFonts w:ascii="Cy Text" w:hAnsi="Cy Text"/>
          <w:sz w:val="22"/>
          <w:szCs w:val="22"/>
        </w:rPr>
      </w:pPr>
      <w:r w:rsidRPr="00A50634">
        <w:rPr>
          <w:rFonts w:ascii="Cy Text" w:hAnsi="Cy Text"/>
          <w:sz w:val="22"/>
          <w:szCs w:val="22"/>
        </w:rPr>
        <w:t>Der terrassenförmig angelegte Schlosspark in Gedern ist neben Bad Salzhausen ein Hauptaustragungsort der Landesgartenschau Oberhessen 2027. Hier wird an allen Ecken und Enden aufwendig, aber behutsam saniert. In wenigen Metern Abstand entstehen auf dem mittleren Plateau zwei neue Spielinseln. Den Entwurf lieferte das Büro Franz Reschke Landschaftsarchitektur GmbH mit Standorten in Hamburg und Berlin. Die Firma Projekt Spielart aus Rosenheim setzt diesen um und ergänzt ihn um konstruktive und spielerische Details.</w:t>
      </w:r>
    </w:p>
    <w:p w14:paraId="6B06D085" w14:textId="77777777" w:rsidR="007D4B5D" w:rsidRDefault="007D4B5D" w:rsidP="00863FE2">
      <w:pPr>
        <w:rPr>
          <w:rFonts w:ascii="Cy Text" w:hAnsi="Cy Text"/>
          <w:sz w:val="22"/>
          <w:szCs w:val="22"/>
        </w:rPr>
      </w:pPr>
    </w:p>
    <w:p w14:paraId="196B8508" w14:textId="77777777" w:rsidR="007D4B5D" w:rsidRDefault="007D4B5D" w:rsidP="00863FE2">
      <w:pPr>
        <w:rPr>
          <w:rFonts w:ascii="Cy Text" w:hAnsi="Cy Text"/>
          <w:sz w:val="22"/>
          <w:szCs w:val="22"/>
        </w:rPr>
      </w:pPr>
    </w:p>
    <w:p w14:paraId="12B46796" w14:textId="77777777" w:rsidR="007D4B5D" w:rsidRDefault="007D4B5D" w:rsidP="00863FE2">
      <w:pPr>
        <w:rPr>
          <w:rFonts w:ascii="Cy Text" w:hAnsi="Cy Text"/>
          <w:sz w:val="22"/>
          <w:szCs w:val="22"/>
        </w:rPr>
      </w:pPr>
    </w:p>
    <w:p w14:paraId="36DAD849" w14:textId="427C2992" w:rsidR="007D4B5D" w:rsidRPr="00AD3A0F" w:rsidRDefault="007D4B5D" w:rsidP="00863FE2">
      <w:pPr>
        <w:rPr>
          <w:rFonts w:ascii="Cy Text" w:hAnsi="Cy Text"/>
          <w:b/>
          <w:bCs/>
          <w:sz w:val="22"/>
          <w:szCs w:val="22"/>
        </w:rPr>
      </w:pPr>
      <w:r w:rsidRPr="00AD3A0F">
        <w:rPr>
          <w:rFonts w:ascii="Cy Text" w:hAnsi="Cy Text"/>
          <w:b/>
          <w:bCs/>
          <w:sz w:val="22"/>
          <w:szCs w:val="22"/>
        </w:rPr>
        <w:t xml:space="preserve">Anspruch und Tempo </w:t>
      </w:r>
      <w:r w:rsidR="00AD3A0F" w:rsidRPr="00AD3A0F">
        <w:rPr>
          <w:rFonts w:ascii="Cy Text" w:hAnsi="Cy Text"/>
          <w:b/>
          <w:bCs/>
          <w:sz w:val="22"/>
          <w:szCs w:val="22"/>
        </w:rPr>
        <w:t>unterschiedlich</w:t>
      </w:r>
    </w:p>
    <w:p w14:paraId="665FAA51" w14:textId="4293B02F" w:rsidR="00863FE2" w:rsidRDefault="00863FE2" w:rsidP="00863FE2">
      <w:pPr>
        <w:rPr>
          <w:rFonts w:ascii="Cy Text" w:hAnsi="Cy Text"/>
          <w:sz w:val="22"/>
          <w:szCs w:val="22"/>
        </w:rPr>
      </w:pPr>
      <w:r w:rsidRPr="00A50634">
        <w:rPr>
          <w:rFonts w:ascii="Cy Text" w:hAnsi="Cy Text"/>
          <w:sz w:val="22"/>
          <w:szCs w:val="22"/>
        </w:rPr>
        <w:t>Die beiden Spielbereiche in Gedern wurden für unterschiedliche Altersgruppen entwickelt. Durch die Anordnung und Beschaffenheit ihrer Elemente sind die Herausforderung und das mögliche Tempo verschieden. Die niedriger gestaltete Spielinsel richtet sich vor allem an Kinder unter drei Jahren („U3“), die höhere an Kinder ab sechs Jahren („Ü6“). Im U3-Bereich ist Inklusion ein zentrales Gestaltungsprinzip. Das zeigt sich unter anderem an dem breiten, mittig angelegten Holzsteg, der über Eck verläuft und auch mit dem Rollstuhl befahrbar ist. Er lädt zum Bewegen, Verstecken und Ausprobieren ein. Harald Thaler entfernt eine Plane. Darunter kommt eine silberne Kuppel zum Vorschein. Es ist das Abbild des Glockenturms am Gederner Schloss. Es dient den Kleinsten als Rutsche. Der Sandspieltisch im U3-Bereich ist mit dem Rollstuhl unterfahrbar. Eine Pumpe an einem Brunnen lädt die Kinder dazu ein, mit Matsch zu modellieren. Ein kleines, aus zwei Wänden bestehendes Zelt bietet Gelegenheit zum Verstecken.</w:t>
      </w:r>
    </w:p>
    <w:p w14:paraId="5746800B" w14:textId="77777777" w:rsidR="006D5C64" w:rsidRPr="00A50634" w:rsidRDefault="006D5C64" w:rsidP="00863FE2">
      <w:pPr>
        <w:rPr>
          <w:rFonts w:ascii="Cy Text" w:hAnsi="Cy Text"/>
          <w:sz w:val="22"/>
          <w:szCs w:val="22"/>
        </w:rPr>
      </w:pPr>
    </w:p>
    <w:p w14:paraId="14909C3F" w14:textId="68C4EF44" w:rsidR="00AD3A0F" w:rsidRPr="00AD3A0F" w:rsidRDefault="00AD3A0F" w:rsidP="00863FE2">
      <w:pPr>
        <w:rPr>
          <w:rFonts w:ascii="Cy Text" w:hAnsi="Cy Text"/>
          <w:b/>
          <w:bCs/>
          <w:sz w:val="22"/>
          <w:szCs w:val="22"/>
        </w:rPr>
      </w:pPr>
      <w:r w:rsidRPr="00AD3A0F">
        <w:rPr>
          <w:rFonts w:ascii="Cy Text" w:hAnsi="Cy Text"/>
          <w:b/>
          <w:bCs/>
          <w:sz w:val="22"/>
          <w:szCs w:val="22"/>
        </w:rPr>
        <w:t>Balken aus Eiche und Robinie</w:t>
      </w:r>
    </w:p>
    <w:p w14:paraId="7F15E4F3" w14:textId="3053A93F" w:rsidR="00863FE2" w:rsidRPr="00A50634" w:rsidRDefault="00863FE2" w:rsidP="00863FE2">
      <w:pPr>
        <w:rPr>
          <w:rFonts w:ascii="Cy Text" w:hAnsi="Cy Text"/>
          <w:sz w:val="22"/>
          <w:szCs w:val="22"/>
        </w:rPr>
      </w:pPr>
      <w:r w:rsidRPr="00A50634">
        <w:rPr>
          <w:rFonts w:ascii="Cy Text" w:hAnsi="Cy Text"/>
          <w:sz w:val="22"/>
          <w:szCs w:val="22"/>
        </w:rPr>
        <w:t xml:space="preserve">Balancierend können die Kinder zum Ü6-Bereich wechseln. Der ist insgesamt deutlich höher und mit einer großen Rutsche sowie zwei unterschiedlich hohen Türmen versehen. Hier stehen das Balancieren und Klettern bis auf 2,50 Meter Höhe im Vordergrund. Es gibt feste Elemente mit Streben ebenso wie abgehängte Elemente mit Seilen. Netze docken an die in unterschiedlichen Höhen angebrachten Plattformen an. Alle Balken sind aus Eiche oder Robinie. Die Pfostenschuhe aus Edelstahl sorgen für Langlebigkeit. Bälle zum Greifen und Fühlen, die an einem Kunststoffseil herunterbaumeln, Wassereimer, eine </w:t>
      </w:r>
      <w:proofErr w:type="spellStart"/>
      <w:r w:rsidRPr="00A50634">
        <w:rPr>
          <w:rFonts w:ascii="Cy Text" w:hAnsi="Cy Text"/>
          <w:sz w:val="22"/>
          <w:szCs w:val="22"/>
        </w:rPr>
        <w:t>Maltafel</w:t>
      </w:r>
      <w:proofErr w:type="spellEnd"/>
      <w:r w:rsidRPr="00A50634">
        <w:rPr>
          <w:rFonts w:ascii="Cy Text" w:hAnsi="Cy Text"/>
          <w:sz w:val="22"/>
          <w:szCs w:val="22"/>
        </w:rPr>
        <w:t xml:space="preserve"> oder ein eingefrästes Fingerlabyrinth sind nur einige der verspielten Details.</w:t>
      </w:r>
    </w:p>
    <w:p w14:paraId="05FD4454" w14:textId="77777777" w:rsidR="00863FE2" w:rsidRPr="00A50634" w:rsidRDefault="00863FE2" w:rsidP="00863FE2">
      <w:pPr>
        <w:rPr>
          <w:rFonts w:ascii="Cy Text" w:hAnsi="Cy Text"/>
          <w:sz w:val="22"/>
          <w:szCs w:val="22"/>
        </w:rPr>
      </w:pPr>
      <w:r w:rsidRPr="00A50634">
        <w:rPr>
          <w:rFonts w:ascii="Cy Text" w:hAnsi="Cy Text"/>
          <w:sz w:val="22"/>
          <w:szCs w:val="22"/>
        </w:rPr>
        <w:t>Zwei große Buntsandsteinterrassen bieten Platz für Sitzmöbel und Eltern, die ihre Kinder gerne beobachten möchten. Mit ihren abgeschrägten Fronten greifen die roten Buntsandsteinquader zugleich die Formensprache der Anlage auf.</w:t>
      </w:r>
    </w:p>
    <w:p w14:paraId="6032FC57" w14:textId="5F3D0272" w:rsidR="00863FE2" w:rsidRPr="00A50634" w:rsidRDefault="00863FE2" w:rsidP="00863FE2">
      <w:pPr>
        <w:rPr>
          <w:rFonts w:ascii="Cy Text" w:hAnsi="Cy Text"/>
          <w:sz w:val="22"/>
          <w:szCs w:val="22"/>
        </w:rPr>
      </w:pPr>
      <w:r w:rsidRPr="00A50634">
        <w:rPr>
          <w:rFonts w:ascii="Cy Text" w:hAnsi="Cy Text"/>
          <w:sz w:val="22"/>
          <w:szCs w:val="22"/>
        </w:rPr>
        <w:t>„Wir wollen Räume schaffen und sie den Kindern zurückgeben“, bringt es Harald Thaler, freischaffender Künstler und Holzbildhauer, auf den Punkt. An der Baustelle geht es zügig voran, der Fortschritt ist täglich zu beobachten. Ein für die Kinder wesentlicher Unterschied zu den historischen Häusern: Die Bauzeit für den Spielplatz „Fachwerk-Baustelle“ ist deutlich kürzer.</w:t>
      </w:r>
    </w:p>
    <w:p w14:paraId="7FD765B5" w14:textId="661BFE95" w:rsidR="00863FE2" w:rsidRPr="00863FE2" w:rsidRDefault="00863FE2" w:rsidP="00863FE2">
      <w:pPr>
        <w:rPr>
          <w:rFonts w:ascii="Cy Text" w:hAnsi="Cy Text"/>
        </w:rPr>
      </w:pPr>
    </w:p>
    <w:p w14:paraId="66367CC1" w14:textId="65D228BE" w:rsidR="00096925" w:rsidRDefault="00007A4F" w:rsidP="00863FE2">
      <w:pPr>
        <w:rPr>
          <w:rFonts w:ascii="Cy Text" w:hAnsi="Cy Text"/>
          <w:i/>
          <w:iCs/>
          <w:sz w:val="22"/>
          <w:szCs w:val="22"/>
        </w:rPr>
      </w:pPr>
      <w:r w:rsidRPr="00007A4F">
        <w:rPr>
          <w:rFonts w:ascii="Cy Text" w:hAnsi="Cy Text"/>
          <w:i/>
          <w:iCs/>
          <w:sz w:val="22"/>
          <w:szCs w:val="22"/>
        </w:rPr>
        <w:t>4</w:t>
      </w:r>
      <w:r w:rsidR="0063662B">
        <w:rPr>
          <w:rFonts w:ascii="Cy Text" w:hAnsi="Cy Text"/>
          <w:i/>
          <w:iCs/>
          <w:sz w:val="22"/>
          <w:szCs w:val="22"/>
        </w:rPr>
        <w:t>220</w:t>
      </w:r>
      <w:r w:rsidRPr="00007A4F">
        <w:rPr>
          <w:rFonts w:ascii="Cy Text" w:hAnsi="Cy Text"/>
          <w:i/>
          <w:iCs/>
          <w:sz w:val="22"/>
          <w:szCs w:val="22"/>
        </w:rPr>
        <w:t xml:space="preserve"> Zeichen</w:t>
      </w:r>
    </w:p>
    <w:p w14:paraId="44F82B1A" w14:textId="77777777" w:rsidR="005A57F8" w:rsidRDefault="005A57F8" w:rsidP="00863FE2">
      <w:pPr>
        <w:rPr>
          <w:rFonts w:ascii="Cy Text" w:hAnsi="Cy Text"/>
          <w:i/>
          <w:iCs/>
          <w:sz w:val="22"/>
          <w:szCs w:val="22"/>
        </w:rPr>
      </w:pPr>
    </w:p>
    <w:p w14:paraId="62D788E5" w14:textId="1E523E53" w:rsidR="005A57F8" w:rsidRDefault="00263B91" w:rsidP="00863FE2">
      <w:pPr>
        <w:rPr>
          <w:rFonts w:ascii="Cy Text" w:hAnsi="Cy Text"/>
          <w:i/>
          <w:iCs/>
          <w:sz w:val="22"/>
          <w:szCs w:val="22"/>
        </w:rPr>
      </w:pPr>
      <w:r>
        <w:rPr>
          <w:rFonts w:ascii="Cy Text" w:hAnsi="Cy Text"/>
          <w:i/>
          <w:iCs/>
          <w:sz w:val="22"/>
          <w:szCs w:val="22"/>
        </w:rPr>
        <w:t>Foto 1: Harald Thaler von Projekt Spielart</w:t>
      </w:r>
      <w:r w:rsidR="00DF4B2D">
        <w:rPr>
          <w:rFonts w:ascii="Cy Text" w:hAnsi="Cy Text"/>
          <w:i/>
          <w:iCs/>
          <w:sz w:val="22"/>
          <w:szCs w:val="22"/>
        </w:rPr>
        <w:t xml:space="preserve"> hält eines der beiden Modelle in der Hand</w:t>
      </w:r>
      <w:r w:rsidR="006C2D6C">
        <w:rPr>
          <w:rFonts w:ascii="Cy Text" w:hAnsi="Cy Text"/>
          <w:i/>
          <w:iCs/>
          <w:sz w:val="22"/>
          <w:szCs w:val="22"/>
        </w:rPr>
        <w:t>. Sie</w:t>
      </w:r>
      <w:r w:rsidR="00DF4B2D">
        <w:rPr>
          <w:rFonts w:ascii="Cy Text" w:hAnsi="Cy Text"/>
          <w:i/>
          <w:iCs/>
          <w:sz w:val="22"/>
          <w:szCs w:val="22"/>
        </w:rPr>
        <w:t xml:space="preserve"> </w:t>
      </w:r>
      <w:r w:rsidR="00FD652C">
        <w:rPr>
          <w:rFonts w:ascii="Cy Text" w:hAnsi="Cy Text"/>
          <w:i/>
          <w:iCs/>
          <w:sz w:val="22"/>
          <w:szCs w:val="22"/>
        </w:rPr>
        <w:t>zeigen, wie der</w:t>
      </w:r>
      <w:r w:rsidR="00DF4B2D">
        <w:rPr>
          <w:rFonts w:ascii="Cy Text" w:hAnsi="Cy Text"/>
          <w:i/>
          <w:iCs/>
          <w:sz w:val="22"/>
          <w:szCs w:val="22"/>
        </w:rPr>
        <w:t xml:space="preserve"> Spielplatz Fachwerk-Baustelle in Gedern </w:t>
      </w:r>
      <w:r w:rsidR="00FD652C">
        <w:rPr>
          <w:rFonts w:ascii="Cy Text" w:hAnsi="Cy Text"/>
          <w:i/>
          <w:iCs/>
          <w:sz w:val="22"/>
          <w:szCs w:val="22"/>
        </w:rPr>
        <w:t xml:space="preserve">aussehen wird. </w:t>
      </w:r>
      <w:r w:rsidR="00DF4B2D">
        <w:rPr>
          <w:rFonts w:ascii="Cy Text" w:hAnsi="Cy Text"/>
          <w:i/>
          <w:iCs/>
          <w:sz w:val="22"/>
          <w:szCs w:val="22"/>
        </w:rPr>
        <w:t xml:space="preserve">  </w:t>
      </w:r>
    </w:p>
    <w:p w14:paraId="28FEFEC8" w14:textId="77777777" w:rsidR="00DF4B2D" w:rsidRDefault="00DF4B2D" w:rsidP="00863FE2">
      <w:pPr>
        <w:rPr>
          <w:rFonts w:ascii="Cy Text" w:hAnsi="Cy Text"/>
          <w:i/>
          <w:iCs/>
          <w:sz w:val="22"/>
          <w:szCs w:val="22"/>
        </w:rPr>
      </w:pPr>
    </w:p>
    <w:p w14:paraId="4331CFE3" w14:textId="3642CD88" w:rsidR="00DF4B2D" w:rsidRDefault="00DF4B2D" w:rsidP="00863FE2">
      <w:pPr>
        <w:rPr>
          <w:rFonts w:ascii="Cy Text" w:hAnsi="Cy Text"/>
          <w:i/>
          <w:iCs/>
          <w:sz w:val="22"/>
          <w:szCs w:val="22"/>
        </w:rPr>
      </w:pPr>
      <w:r>
        <w:rPr>
          <w:rFonts w:ascii="Cy Text" w:hAnsi="Cy Text"/>
          <w:i/>
          <w:iCs/>
          <w:sz w:val="22"/>
          <w:szCs w:val="22"/>
        </w:rPr>
        <w:t>Foto</w:t>
      </w:r>
      <w:r w:rsidR="00174FB5">
        <w:rPr>
          <w:rFonts w:ascii="Cy Text" w:hAnsi="Cy Text"/>
          <w:i/>
          <w:iCs/>
          <w:sz w:val="22"/>
          <w:szCs w:val="22"/>
        </w:rPr>
        <w:t xml:space="preserve"> 2: Plan und Modell</w:t>
      </w:r>
      <w:r w:rsidR="00433986">
        <w:rPr>
          <w:rFonts w:ascii="Cy Text" w:hAnsi="Cy Text"/>
          <w:i/>
          <w:iCs/>
          <w:sz w:val="22"/>
          <w:szCs w:val="22"/>
        </w:rPr>
        <w:t xml:space="preserve">e zeigen, dass die Idee der Fachwerk-Baustelle </w:t>
      </w:r>
      <w:r w:rsidR="00253DB5">
        <w:rPr>
          <w:rFonts w:ascii="Cy Text" w:hAnsi="Cy Text"/>
          <w:i/>
          <w:iCs/>
          <w:sz w:val="22"/>
          <w:szCs w:val="22"/>
        </w:rPr>
        <w:t>alles andere als gewöhnlich</w:t>
      </w:r>
      <w:r w:rsidR="00433986">
        <w:rPr>
          <w:rFonts w:ascii="Cy Text" w:hAnsi="Cy Text"/>
          <w:i/>
          <w:iCs/>
          <w:sz w:val="22"/>
          <w:szCs w:val="22"/>
        </w:rPr>
        <w:t xml:space="preserve"> ist</w:t>
      </w:r>
      <w:r w:rsidR="00FD652C">
        <w:rPr>
          <w:rFonts w:ascii="Cy Text" w:hAnsi="Cy Text"/>
          <w:i/>
          <w:iCs/>
          <w:sz w:val="22"/>
          <w:szCs w:val="22"/>
        </w:rPr>
        <w:t>.</w:t>
      </w:r>
    </w:p>
    <w:p w14:paraId="5BC81AE2" w14:textId="77777777" w:rsidR="00174FB5" w:rsidRDefault="00174FB5" w:rsidP="00863FE2">
      <w:pPr>
        <w:rPr>
          <w:rFonts w:ascii="Cy Text" w:hAnsi="Cy Text"/>
          <w:i/>
          <w:iCs/>
          <w:sz w:val="22"/>
          <w:szCs w:val="22"/>
        </w:rPr>
      </w:pPr>
    </w:p>
    <w:p w14:paraId="1B03BB57" w14:textId="4F9229E7" w:rsidR="00174FB5" w:rsidRDefault="00174FB5" w:rsidP="00863FE2">
      <w:pPr>
        <w:rPr>
          <w:rFonts w:ascii="Cy Text" w:hAnsi="Cy Text"/>
          <w:i/>
          <w:iCs/>
          <w:sz w:val="22"/>
          <w:szCs w:val="22"/>
        </w:rPr>
      </w:pPr>
      <w:r>
        <w:rPr>
          <w:rFonts w:ascii="Cy Text" w:hAnsi="Cy Text"/>
          <w:i/>
          <w:iCs/>
          <w:sz w:val="22"/>
          <w:szCs w:val="22"/>
        </w:rPr>
        <w:lastRenderedPageBreak/>
        <w:t xml:space="preserve">Foto 3: Die Männer der Firma Projekt Spielart </w:t>
      </w:r>
      <w:r w:rsidR="00711C2D">
        <w:rPr>
          <w:rFonts w:ascii="Cy Text" w:hAnsi="Cy Text"/>
          <w:i/>
          <w:iCs/>
          <w:sz w:val="22"/>
          <w:szCs w:val="22"/>
        </w:rPr>
        <w:t>stemmen</w:t>
      </w:r>
      <w:r>
        <w:rPr>
          <w:rFonts w:ascii="Cy Text" w:hAnsi="Cy Text"/>
          <w:i/>
          <w:iCs/>
          <w:sz w:val="22"/>
          <w:szCs w:val="22"/>
        </w:rPr>
        <w:t xml:space="preserve"> </w:t>
      </w:r>
      <w:r w:rsidR="00711C2D">
        <w:rPr>
          <w:rFonts w:ascii="Cy Text" w:hAnsi="Cy Text"/>
          <w:i/>
          <w:iCs/>
          <w:sz w:val="22"/>
          <w:szCs w:val="22"/>
        </w:rPr>
        <w:t xml:space="preserve">die Balken für den einen Spielturm in die Höhe. </w:t>
      </w:r>
    </w:p>
    <w:p w14:paraId="1A32DB7C" w14:textId="77777777" w:rsidR="007D350E" w:rsidRDefault="007D350E" w:rsidP="00863FE2">
      <w:pPr>
        <w:rPr>
          <w:rFonts w:ascii="Cy Text" w:hAnsi="Cy Text"/>
          <w:i/>
          <w:iCs/>
          <w:sz w:val="22"/>
          <w:szCs w:val="22"/>
        </w:rPr>
      </w:pPr>
    </w:p>
    <w:p w14:paraId="7F97F5F7" w14:textId="3517AC30" w:rsidR="00711C2D" w:rsidRDefault="00711C2D" w:rsidP="00863FE2">
      <w:pPr>
        <w:rPr>
          <w:rFonts w:ascii="Cy Text" w:hAnsi="Cy Text"/>
          <w:i/>
          <w:iCs/>
          <w:sz w:val="22"/>
          <w:szCs w:val="22"/>
        </w:rPr>
      </w:pPr>
      <w:r>
        <w:rPr>
          <w:rFonts w:ascii="Cy Text" w:hAnsi="Cy Text"/>
          <w:i/>
          <w:iCs/>
          <w:sz w:val="22"/>
          <w:szCs w:val="22"/>
        </w:rPr>
        <w:t xml:space="preserve">Foto 4: Die Kuppel </w:t>
      </w:r>
      <w:r w:rsidR="007D350E">
        <w:rPr>
          <w:rFonts w:ascii="Cy Text" w:hAnsi="Cy Text"/>
          <w:i/>
          <w:iCs/>
          <w:sz w:val="22"/>
          <w:szCs w:val="22"/>
        </w:rPr>
        <w:t xml:space="preserve">- </w:t>
      </w:r>
      <w:r>
        <w:rPr>
          <w:rFonts w:ascii="Cy Text" w:hAnsi="Cy Text"/>
          <w:i/>
          <w:iCs/>
          <w:sz w:val="22"/>
          <w:szCs w:val="22"/>
        </w:rPr>
        <w:t>angelehnt an die des Schlosses Gedern</w:t>
      </w:r>
      <w:r w:rsidR="007D350E">
        <w:rPr>
          <w:rFonts w:ascii="Cy Text" w:hAnsi="Cy Text"/>
          <w:i/>
          <w:iCs/>
          <w:sz w:val="22"/>
          <w:szCs w:val="22"/>
        </w:rPr>
        <w:t xml:space="preserve"> - </w:t>
      </w:r>
      <w:r>
        <w:rPr>
          <w:rFonts w:ascii="Cy Text" w:hAnsi="Cy Text"/>
          <w:i/>
          <w:iCs/>
          <w:sz w:val="22"/>
          <w:szCs w:val="22"/>
        </w:rPr>
        <w:t xml:space="preserve">dient den kleineren Kindern </w:t>
      </w:r>
      <w:r w:rsidR="007D350E">
        <w:rPr>
          <w:rFonts w:ascii="Cy Text" w:hAnsi="Cy Text"/>
          <w:i/>
          <w:iCs/>
          <w:sz w:val="22"/>
          <w:szCs w:val="22"/>
        </w:rPr>
        <w:t xml:space="preserve">später </w:t>
      </w:r>
      <w:r>
        <w:rPr>
          <w:rFonts w:ascii="Cy Text" w:hAnsi="Cy Text"/>
          <w:i/>
          <w:iCs/>
          <w:sz w:val="22"/>
          <w:szCs w:val="22"/>
        </w:rPr>
        <w:t xml:space="preserve">als Rutsche. </w:t>
      </w:r>
    </w:p>
    <w:p w14:paraId="347F0893" w14:textId="77777777" w:rsidR="00711C2D" w:rsidRDefault="00711C2D" w:rsidP="00863FE2">
      <w:pPr>
        <w:rPr>
          <w:rFonts w:ascii="Cy Text" w:hAnsi="Cy Text"/>
          <w:i/>
          <w:iCs/>
          <w:sz w:val="22"/>
          <w:szCs w:val="22"/>
        </w:rPr>
      </w:pPr>
    </w:p>
    <w:p w14:paraId="1C9683A8" w14:textId="18F83030" w:rsidR="00711C2D" w:rsidRDefault="00711C2D" w:rsidP="00863FE2">
      <w:pPr>
        <w:rPr>
          <w:rFonts w:ascii="Cy Text" w:hAnsi="Cy Text"/>
          <w:i/>
          <w:iCs/>
          <w:sz w:val="22"/>
          <w:szCs w:val="22"/>
        </w:rPr>
      </w:pPr>
      <w:r>
        <w:rPr>
          <w:rFonts w:ascii="Cy Text" w:hAnsi="Cy Text"/>
          <w:i/>
          <w:iCs/>
          <w:sz w:val="22"/>
          <w:szCs w:val="22"/>
        </w:rPr>
        <w:t>Foto</w:t>
      </w:r>
      <w:r w:rsidR="00D067E4">
        <w:rPr>
          <w:rFonts w:ascii="Cy Text" w:hAnsi="Cy Text"/>
          <w:i/>
          <w:iCs/>
          <w:sz w:val="22"/>
          <w:szCs w:val="22"/>
        </w:rPr>
        <w:t xml:space="preserve"> </w:t>
      </w:r>
      <w:r>
        <w:rPr>
          <w:rFonts w:ascii="Cy Text" w:hAnsi="Cy Text"/>
          <w:i/>
          <w:iCs/>
          <w:sz w:val="22"/>
          <w:szCs w:val="22"/>
        </w:rPr>
        <w:t xml:space="preserve">5: </w:t>
      </w:r>
      <w:r w:rsidR="00D067E4">
        <w:rPr>
          <w:rFonts w:ascii="Cy Text" w:hAnsi="Cy Text"/>
          <w:i/>
          <w:iCs/>
          <w:sz w:val="22"/>
          <w:szCs w:val="22"/>
        </w:rPr>
        <w:t xml:space="preserve">Es entstehen zwei </w:t>
      </w:r>
      <w:r>
        <w:rPr>
          <w:rFonts w:ascii="Cy Text" w:hAnsi="Cy Text"/>
          <w:i/>
          <w:iCs/>
          <w:sz w:val="22"/>
          <w:szCs w:val="22"/>
        </w:rPr>
        <w:t>Sitzterrassen aus Buntsandstein</w:t>
      </w:r>
      <w:r w:rsidR="00D067E4">
        <w:rPr>
          <w:rFonts w:ascii="Cy Text" w:hAnsi="Cy Text"/>
          <w:i/>
          <w:iCs/>
          <w:sz w:val="22"/>
          <w:szCs w:val="22"/>
        </w:rPr>
        <w:t>. Die Quader an der Front sind abgeschrägt. Fotos: Lenz/LGS</w:t>
      </w:r>
    </w:p>
    <w:p w14:paraId="5C3BC41C" w14:textId="77777777" w:rsidR="007D044A" w:rsidRDefault="007D044A" w:rsidP="00863FE2">
      <w:pPr>
        <w:rPr>
          <w:rFonts w:ascii="Cy Text" w:hAnsi="Cy Text"/>
          <w:i/>
          <w:iCs/>
          <w:sz w:val="22"/>
          <w:szCs w:val="22"/>
        </w:rPr>
      </w:pPr>
    </w:p>
    <w:p w14:paraId="5C2FD124" w14:textId="77777777" w:rsidR="00CA5F78" w:rsidRPr="002A583D" w:rsidRDefault="007D044A" w:rsidP="00863FE2">
      <w:pPr>
        <w:rPr>
          <w:rFonts w:ascii="Cy Text" w:hAnsi="Cy Text"/>
          <w:b/>
          <w:bCs/>
          <w:i/>
          <w:iCs/>
          <w:sz w:val="22"/>
          <w:szCs w:val="22"/>
        </w:rPr>
      </w:pPr>
      <w:r w:rsidRPr="002A583D">
        <w:rPr>
          <w:rFonts w:ascii="Cy Text" w:hAnsi="Cy Text"/>
          <w:b/>
          <w:bCs/>
          <w:i/>
          <w:iCs/>
          <w:sz w:val="22"/>
          <w:szCs w:val="22"/>
        </w:rPr>
        <w:t xml:space="preserve">Info: </w:t>
      </w:r>
    </w:p>
    <w:p w14:paraId="42E05423" w14:textId="7B14A930" w:rsidR="007D044A" w:rsidRDefault="007D044A" w:rsidP="00863FE2">
      <w:pPr>
        <w:rPr>
          <w:rFonts w:ascii="Cy Text" w:hAnsi="Cy Text"/>
          <w:i/>
          <w:iCs/>
          <w:sz w:val="22"/>
          <w:szCs w:val="22"/>
        </w:rPr>
      </w:pPr>
      <w:r>
        <w:rPr>
          <w:rFonts w:ascii="Cy Text" w:hAnsi="Cy Text"/>
          <w:i/>
          <w:iCs/>
          <w:sz w:val="22"/>
          <w:szCs w:val="22"/>
        </w:rPr>
        <w:t>Am 30. August ab 9:30 Uhr haben die Bürgerinnen und Bürge</w:t>
      </w:r>
      <w:r w:rsidR="00321254">
        <w:rPr>
          <w:rFonts w:ascii="Cy Text" w:hAnsi="Cy Text"/>
          <w:i/>
          <w:iCs/>
          <w:sz w:val="22"/>
          <w:szCs w:val="22"/>
        </w:rPr>
        <w:t>r</w:t>
      </w:r>
      <w:r>
        <w:rPr>
          <w:rFonts w:ascii="Cy Text" w:hAnsi="Cy Text"/>
          <w:i/>
          <w:iCs/>
          <w:sz w:val="22"/>
          <w:szCs w:val="22"/>
        </w:rPr>
        <w:t xml:space="preserve"> erneut die Gelegenheit, </w:t>
      </w:r>
      <w:r w:rsidR="00140267">
        <w:rPr>
          <w:rFonts w:ascii="Cy Text" w:hAnsi="Cy Text"/>
          <w:i/>
          <w:iCs/>
          <w:sz w:val="22"/>
          <w:szCs w:val="22"/>
        </w:rPr>
        <w:t xml:space="preserve">hinter den Bauzaun des Schlossparks in Gedern zu schauen. Die Stadt Gedern und die Landesgartenschaugesellschaft laden zur nächsten Baustellenführung ein. </w:t>
      </w:r>
      <w:r w:rsidR="002A583D">
        <w:rPr>
          <w:rFonts w:ascii="Cy Text" w:hAnsi="Cy Text"/>
          <w:i/>
          <w:iCs/>
          <w:sz w:val="22"/>
          <w:szCs w:val="22"/>
        </w:rPr>
        <w:t xml:space="preserve">Treffpunkt ist vor dem Schloss. Nähere Informationen folgen. </w:t>
      </w:r>
    </w:p>
    <w:p w14:paraId="57AD1AFC" w14:textId="77777777" w:rsidR="00AD3A0F" w:rsidRDefault="00AD3A0F" w:rsidP="00863FE2">
      <w:pPr>
        <w:rPr>
          <w:rFonts w:ascii="Cy Text" w:hAnsi="Cy Text"/>
          <w:i/>
          <w:iCs/>
          <w:sz w:val="22"/>
          <w:szCs w:val="22"/>
        </w:rPr>
      </w:pPr>
    </w:p>
    <w:p w14:paraId="08B45CF8" w14:textId="77777777" w:rsidR="00AD3A0F" w:rsidRDefault="00AD3A0F" w:rsidP="00863FE2">
      <w:pPr>
        <w:rPr>
          <w:rFonts w:ascii="Cy Text" w:hAnsi="Cy Text"/>
          <w:i/>
          <w:iCs/>
          <w:sz w:val="22"/>
          <w:szCs w:val="22"/>
        </w:rPr>
      </w:pPr>
    </w:p>
    <w:p w14:paraId="04233CE3" w14:textId="77777777" w:rsidR="00AD3A0F" w:rsidRPr="00007A4F" w:rsidRDefault="00AD3A0F" w:rsidP="00863FE2">
      <w:pPr>
        <w:rPr>
          <w:rFonts w:ascii="Cy Text" w:hAnsi="Cy Text"/>
          <w:i/>
          <w:iCs/>
          <w:sz w:val="22"/>
          <w:szCs w:val="22"/>
        </w:rPr>
      </w:pPr>
    </w:p>
    <w:sectPr w:rsidR="00AD3A0F" w:rsidRPr="00007A4F" w:rsidSect="00545EFD">
      <w:headerReference w:type="default" r:id="rId11"/>
      <w:footerReference w:type="default" r:id="rId12"/>
      <w:headerReference w:type="first" r:id="rId13"/>
      <w:footerReference w:type="first" r:id="rId14"/>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566BE" w14:textId="77777777" w:rsidR="00B25C4D" w:rsidRDefault="00B25C4D" w:rsidP="00657D44">
      <w:r>
        <w:separator/>
      </w:r>
    </w:p>
  </w:endnote>
  <w:endnote w:type="continuationSeparator" w:id="0">
    <w:p w14:paraId="7525324C" w14:textId="77777777" w:rsidR="00B25C4D" w:rsidRDefault="00B25C4D"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BF518" w14:textId="77777777" w:rsidR="00B25C4D" w:rsidRDefault="00B25C4D" w:rsidP="00657D44">
      <w:r>
        <w:separator/>
      </w:r>
    </w:p>
  </w:footnote>
  <w:footnote w:type="continuationSeparator" w:id="0">
    <w:p w14:paraId="4643CE95" w14:textId="77777777" w:rsidR="00B25C4D" w:rsidRDefault="00B25C4D"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ADD0E" w14:textId="02DC8879" w:rsidR="00484C10" w:rsidRDefault="009A2A53" w:rsidP="0019058C">
    <w:pPr>
      <w:pStyle w:val="Kopfzeile"/>
      <w:tabs>
        <w:tab w:val="clear" w:pos="4536"/>
        <w:tab w:val="clear" w:pos="9072"/>
      </w:tabs>
      <w:rPr>
        <w:rFonts w:ascii="Arial" w:hAnsi="Arial" w:cs="Arial"/>
        <w:b/>
        <w:bCs/>
        <w:sz w:val="16"/>
        <w:szCs w:val="16"/>
      </w:rPr>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309391B3"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6A7865">
      <w:rPr>
        <w:rFonts w:ascii="Cy Text" w:hAnsi="Cy Text" w:cs="Arial"/>
        <w:sz w:val="18"/>
        <w:szCs w:val="18"/>
      </w:rPr>
      <w:t>-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258F"/>
    <w:multiLevelType w:val="multilevel"/>
    <w:tmpl w:val="264C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06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31DE"/>
    <w:rsid w:val="0000583E"/>
    <w:rsid w:val="00007A4F"/>
    <w:rsid w:val="0001136D"/>
    <w:rsid w:val="00017797"/>
    <w:rsid w:val="00021740"/>
    <w:rsid w:val="00024A61"/>
    <w:rsid w:val="0003009D"/>
    <w:rsid w:val="00031431"/>
    <w:rsid w:val="00031B6B"/>
    <w:rsid w:val="00040FA6"/>
    <w:rsid w:val="000430DA"/>
    <w:rsid w:val="00044EF8"/>
    <w:rsid w:val="000452B1"/>
    <w:rsid w:val="000475C8"/>
    <w:rsid w:val="00061CB3"/>
    <w:rsid w:val="00061EEC"/>
    <w:rsid w:val="000643E3"/>
    <w:rsid w:val="000645D3"/>
    <w:rsid w:val="00070755"/>
    <w:rsid w:val="0009093D"/>
    <w:rsid w:val="000956D6"/>
    <w:rsid w:val="00096925"/>
    <w:rsid w:val="000973DE"/>
    <w:rsid w:val="000A0993"/>
    <w:rsid w:val="000A68B4"/>
    <w:rsid w:val="000B1E3C"/>
    <w:rsid w:val="000B7930"/>
    <w:rsid w:val="000C4107"/>
    <w:rsid w:val="000C49CB"/>
    <w:rsid w:val="000C58B5"/>
    <w:rsid w:val="000D0B62"/>
    <w:rsid w:val="000D196A"/>
    <w:rsid w:val="000D5282"/>
    <w:rsid w:val="000E4956"/>
    <w:rsid w:val="000E68B7"/>
    <w:rsid w:val="000E6F29"/>
    <w:rsid w:val="000F5197"/>
    <w:rsid w:val="00105802"/>
    <w:rsid w:val="00105F29"/>
    <w:rsid w:val="001065CA"/>
    <w:rsid w:val="0011238B"/>
    <w:rsid w:val="001128CE"/>
    <w:rsid w:val="001129AB"/>
    <w:rsid w:val="001152A0"/>
    <w:rsid w:val="001208C3"/>
    <w:rsid w:val="00122037"/>
    <w:rsid w:val="0012481C"/>
    <w:rsid w:val="00127BB8"/>
    <w:rsid w:val="00131D87"/>
    <w:rsid w:val="001326AC"/>
    <w:rsid w:val="00133424"/>
    <w:rsid w:val="00135AFB"/>
    <w:rsid w:val="00140267"/>
    <w:rsid w:val="00140513"/>
    <w:rsid w:val="00143D9A"/>
    <w:rsid w:val="0016615D"/>
    <w:rsid w:val="0017033A"/>
    <w:rsid w:val="001722AD"/>
    <w:rsid w:val="00174FB5"/>
    <w:rsid w:val="001873FB"/>
    <w:rsid w:val="0018773E"/>
    <w:rsid w:val="0019058C"/>
    <w:rsid w:val="001908B5"/>
    <w:rsid w:val="00191FBD"/>
    <w:rsid w:val="001938F1"/>
    <w:rsid w:val="00195109"/>
    <w:rsid w:val="00196BE0"/>
    <w:rsid w:val="001A333A"/>
    <w:rsid w:val="001A4D63"/>
    <w:rsid w:val="001B3B95"/>
    <w:rsid w:val="001B5730"/>
    <w:rsid w:val="001C10D2"/>
    <w:rsid w:val="001C7FDA"/>
    <w:rsid w:val="001D67E8"/>
    <w:rsid w:val="001D7AD7"/>
    <w:rsid w:val="001E11AE"/>
    <w:rsid w:val="001E1C28"/>
    <w:rsid w:val="001E349A"/>
    <w:rsid w:val="001E395A"/>
    <w:rsid w:val="001E55BF"/>
    <w:rsid w:val="001F1B7A"/>
    <w:rsid w:val="001F4B38"/>
    <w:rsid w:val="001F54A7"/>
    <w:rsid w:val="00206B67"/>
    <w:rsid w:val="00232BA2"/>
    <w:rsid w:val="0023783C"/>
    <w:rsid w:val="00241654"/>
    <w:rsid w:val="00241E57"/>
    <w:rsid w:val="0025029E"/>
    <w:rsid w:val="00253DB5"/>
    <w:rsid w:val="002564C1"/>
    <w:rsid w:val="00256E37"/>
    <w:rsid w:val="00263B91"/>
    <w:rsid w:val="0026595C"/>
    <w:rsid w:val="00283A15"/>
    <w:rsid w:val="00284667"/>
    <w:rsid w:val="0028518E"/>
    <w:rsid w:val="00291445"/>
    <w:rsid w:val="00297771"/>
    <w:rsid w:val="002A05AA"/>
    <w:rsid w:val="002A0C00"/>
    <w:rsid w:val="002A3627"/>
    <w:rsid w:val="002A4B7E"/>
    <w:rsid w:val="002A583D"/>
    <w:rsid w:val="002A5BE4"/>
    <w:rsid w:val="002A78F9"/>
    <w:rsid w:val="002B575C"/>
    <w:rsid w:val="002B660B"/>
    <w:rsid w:val="002D1E54"/>
    <w:rsid w:val="002D77E2"/>
    <w:rsid w:val="002E58A7"/>
    <w:rsid w:val="002F2054"/>
    <w:rsid w:val="002F46B5"/>
    <w:rsid w:val="002F4921"/>
    <w:rsid w:val="002F7235"/>
    <w:rsid w:val="002F7E08"/>
    <w:rsid w:val="00302D70"/>
    <w:rsid w:val="00313E0B"/>
    <w:rsid w:val="00313FC7"/>
    <w:rsid w:val="00315729"/>
    <w:rsid w:val="00321254"/>
    <w:rsid w:val="00324B20"/>
    <w:rsid w:val="0032618A"/>
    <w:rsid w:val="003270E5"/>
    <w:rsid w:val="00333A4C"/>
    <w:rsid w:val="00334A51"/>
    <w:rsid w:val="00336FE8"/>
    <w:rsid w:val="0033762A"/>
    <w:rsid w:val="00342F6F"/>
    <w:rsid w:val="00346885"/>
    <w:rsid w:val="003557C1"/>
    <w:rsid w:val="00364050"/>
    <w:rsid w:val="003656D8"/>
    <w:rsid w:val="003704EF"/>
    <w:rsid w:val="003723CD"/>
    <w:rsid w:val="00375386"/>
    <w:rsid w:val="0037593D"/>
    <w:rsid w:val="0037620B"/>
    <w:rsid w:val="003816D7"/>
    <w:rsid w:val="00382EC9"/>
    <w:rsid w:val="00383C76"/>
    <w:rsid w:val="003840EB"/>
    <w:rsid w:val="00385907"/>
    <w:rsid w:val="00394011"/>
    <w:rsid w:val="0039432E"/>
    <w:rsid w:val="00394350"/>
    <w:rsid w:val="003A0555"/>
    <w:rsid w:val="003A5D2D"/>
    <w:rsid w:val="003B2AA3"/>
    <w:rsid w:val="003B318E"/>
    <w:rsid w:val="003B41FF"/>
    <w:rsid w:val="003B4646"/>
    <w:rsid w:val="003B603E"/>
    <w:rsid w:val="003C4296"/>
    <w:rsid w:val="003C7748"/>
    <w:rsid w:val="003D1DFD"/>
    <w:rsid w:val="003D51DB"/>
    <w:rsid w:val="003E2B57"/>
    <w:rsid w:val="003E4780"/>
    <w:rsid w:val="003F591F"/>
    <w:rsid w:val="00403122"/>
    <w:rsid w:val="00404094"/>
    <w:rsid w:val="004044B6"/>
    <w:rsid w:val="0040739F"/>
    <w:rsid w:val="0041161F"/>
    <w:rsid w:val="00412651"/>
    <w:rsid w:val="00412ED1"/>
    <w:rsid w:val="004155FC"/>
    <w:rsid w:val="00424925"/>
    <w:rsid w:val="00426210"/>
    <w:rsid w:val="00426F1F"/>
    <w:rsid w:val="004316D0"/>
    <w:rsid w:val="00433986"/>
    <w:rsid w:val="00441746"/>
    <w:rsid w:val="00445A82"/>
    <w:rsid w:val="004471C4"/>
    <w:rsid w:val="00454539"/>
    <w:rsid w:val="00456845"/>
    <w:rsid w:val="004625E9"/>
    <w:rsid w:val="004628AA"/>
    <w:rsid w:val="00462F2D"/>
    <w:rsid w:val="00465B7C"/>
    <w:rsid w:val="00465D27"/>
    <w:rsid w:val="0046648C"/>
    <w:rsid w:val="00470354"/>
    <w:rsid w:val="004708EF"/>
    <w:rsid w:val="004714B2"/>
    <w:rsid w:val="00484C10"/>
    <w:rsid w:val="00491411"/>
    <w:rsid w:val="00495B00"/>
    <w:rsid w:val="00497F49"/>
    <w:rsid w:val="004A7D93"/>
    <w:rsid w:val="004B3824"/>
    <w:rsid w:val="004B3D8C"/>
    <w:rsid w:val="004B5B7C"/>
    <w:rsid w:val="004C1655"/>
    <w:rsid w:val="004C5F09"/>
    <w:rsid w:val="004D09A3"/>
    <w:rsid w:val="004E0094"/>
    <w:rsid w:val="004E0182"/>
    <w:rsid w:val="004E2CA5"/>
    <w:rsid w:val="004E6E2D"/>
    <w:rsid w:val="004F0307"/>
    <w:rsid w:val="004F0D99"/>
    <w:rsid w:val="004F0FCF"/>
    <w:rsid w:val="004F45C0"/>
    <w:rsid w:val="004F5455"/>
    <w:rsid w:val="004F63D3"/>
    <w:rsid w:val="004F7540"/>
    <w:rsid w:val="00506DA1"/>
    <w:rsid w:val="00510A39"/>
    <w:rsid w:val="00512849"/>
    <w:rsid w:val="00517A3A"/>
    <w:rsid w:val="005209B6"/>
    <w:rsid w:val="00521A83"/>
    <w:rsid w:val="00524A9E"/>
    <w:rsid w:val="00526F5B"/>
    <w:rsid w:val="00535012"/>
    <w:rsid w:val="005374D8"/>
    <w:rsid w:val="00545EFD"/>
    <w:rsid w:val="005474D9"/>
    <w:rsid w:val="00554198"/>
    <w:rsid w:val="005546E1"/>
    <w:rsid w:val="005575A0"/>
    <w:rsid w:val="005614F7"/>
    <w:rsid w:val="00562C3A"/>
    <w:rsid w:val="0057121D"/>
    <w:rsid w:val="00572ECB"/>
    <w:rsid w:val="005803F6"/>
    <w:rsid w:val="00580530"/>
    <w:rsid w:val="0058291E"/>
    <w:rsid w:val="00582933"/>
    <w:rsid w:val="00582A39"/>
    <w:rsid w:val="00584CE7"/>
    <w:rsid w:val="00584F54"/>
    <w:rsid w:val="005945CD"/>
    <w:rsid w:val="00597BAC"/>
    <w:rsid w:val="005A0F9C"/>
    <w:rsid w:val="005A37B4"/>
    <w:rsid w:val="005A3E8E"/>
    <w:rsid w:val="005A57F8"/>
    <w:rsid w:val="005B5D65"/>
    <w:rsid w:val="005C78FF"/>
    <w:rsid w:val="005C7DF8"/>
    <w:rsid w:val="005D1779"/>
    <w:rsid w:val="005D2DB8"/>
    <w:rsid w:val="005D4518"/>
    <w:rsid w:val="005D657D"/>
    <w:rsid w:val="005D763D"/>
    <w:rsid w:val="005E1408"/>
    <w:rsid w:val="005E248E"/>
    <w:rsid w:val="005E2AE7"/>
    <w:rsid w:val="005E59D5"/>
    <w:rsid w:val="005E7581"/>
    <w:rsid w:val="005E76D7"/>
    <w:rsid w:val="005E7A69"/>
    <w:rsid w:val="005F03BE"/>
    <w:rsid w:val="005F2B23"/>
    <w:rsid w:val="005F5B65"/>
    <w:rsid w:val="0060008E"/>
    <w:rsid w:val="006157F1"/>
    <w:rsid w:val="00621159"/>
    <w:rsid w:val="00623706"/>
    <w:rsid w:val="006247B6"/>
    <w:rsid w:val="00625707"/>
    <w:rsid w:val="0062738E"/>
    <w:rsid w:val="00631203"/>
    <w:rsid w:val="0063174A"/>
    <w:rsid w:val="00631FF6"/>
    <w:rsid w:val="00633B19"/>
    <w:rsid w:val="00634E97"/>
    <w:rsid w:val="0063662B"/>
    <w:rsid w:val="006375F4"/>
    <w:rsid w:val="0064284A"/>
    <w:rsid w:val="00643672"/>
    <w:rsid w:val="0064474F"/>
    <w:rsid w:val="00644DD7"/>
    <w:rsid w:val="00650B36"/>
    <w:rsid w:val="00651DF3"/>
    <w:rsid w:val="00654356"/>
    <w:rsid w:val="00656342"/>
    <w:rsid w:val="00657D44"/>
    <w:rsid w:val="0066137D"/>
    <w:rsid w:val="00664AAE"/>
    <w:rsid w:val="00667F78"/>
    <w:rsid w:val="00670F82"/>
    <w:rsid w:val="006722AA"/>
    <w:rsid w:val="0067436D"/>
    <w:rsid w:val="00687CF5"/>
    <w:rsid w:val="006A2538"/>
    <w:rsid w:val="006A3D3E"/>
    <w:rsid w:val="006A43F3"/>
    <w:rsid w:val="006A47DD"/>
    <w:rsid w:val="006A5ADF"/>
    <w:rsid w:val="006A7865"/>
    <w:rsid w:val="006B1918"/>
    <w:rsid w:val="006B2594"/>
    <w:rsid w:val="006B2E8B"/>
    <w:rsid w:val="006B715A"/>
    <w:rsid w:val="006C0611"/>
    <w:rsid w:val="006C2D6C"/>
    <w:rsid w:val="006C4F3A"/>
    <w:rsid w:val="006C5A80"/>
    <w:rsid w:val="006C7118"/>
    <w:rsid w:val="006D5C64"/>
    <w:rsid w:val="006D70B4"/>
    <w:rsid w:val="006E1388"/>
    <w:rsid w:val="006E16BF"/>
    <w:rsid w:val="006E232C"/>
    <w:rsid w:val="006E4302"/>
    <w:rsid w:val="006E65DE"/>
    <w:rsid w:val="006F313E"/>
    <w:rsid w:val="006F4FB9"/>
    <w:rsid w:val="00711C2D"/>
    <w:rsid w:val="00715BBB"/>
    <w:rsid w:val="00720133"/>
    <w:rsid w:val="00721D1C"/>
    <w:rsid w:val="007268B6"/>
    <w:rsid w:val="007305AB"/>
    <w:rsid w:val="00734C1E"/>
    <w:rsid w:val="00736721"/>
    <w:rsid w:val="00744813"/>
    <w:rsid w:val="00747778"/>
    <w:rsid w:val="007533AA"/>
    <w:rsid w:val="00755957"/>
    <w:rsid w:val="00771A28"/>
    <w:rsid w:val="00772D96"/>
    <w:rsid w:val="00772EE0"/>
    <w:rsid w:val="00773E14"/>
    <w:rsid w:val="007910DA"/>
    <w:rsid w:val="007B26A2"/>
    <w:rsid w:val="007B5FDA"/>
    <w:rsid w:val="007B6062"/>
    <w:rsid w:val="007C3157"/>
    <w:rsid w:val="007D044A"/>
    <w:rsid w:val="007D34E1"/>
    <w:rsid w:val="007D350E"/>
    <w:rsid w:val="007D4B5D"/>
    <w:rsid w:val="007D4FB6"/>
    <w:rsid w:val="007D6962"/>
    <w:rsid w:val="007D7201"/>
    <w:rsid w:val="007E08E3"/>
    <w:rsid w:val="007E6D62"/>
    <w:rsid w:val="007F025D"/>
    <w:rsid w:val="007F1A39"/>
    <w:rsid w:val="007F50D9"/>
    <w:rsid w:val="007F5979"/>
    <w:rsid w:val="00802132"/>
    <w:rsid w:val="00802370"/>
    <w:rsid w:val="00807309"/>
    <w:rsid w:val="008162C4"/>
    <w:rsid w:val="008216A5"/>
    <w:rsid w:val="00823F53"/>
    <w:rsid w:val="008244DE"/>
    <w:rsid w:val="00827DB4"/>
    <w:rsid w:val="0084321B"/>
    <w:rsid w:val="00844611"/>
    <w:rsid w:val="00850CCD"/>
    <w:rsid w:val="00851CAA"/>
    <w:rsid w:val="00863FE2"/>
    <w:rsid w:val="00864C79"/>
    <w:rsid w:val="00867116"/>
    <w:rsid w:val="00871C7C"/>
    <w:rsid w:val="0087278F"/>
    <w:rsid w:val="00872BC4"/>
    <w:rsid w:val="00872ED4"/>
    <w:rsid w:val="00876EEB"/>
    <w:rsid w:val="0087715F"/>
    <w:rsid w:val="008812AD"/>
    <w:rsid w:val="008826CC"/>
    <w:rsid w:val="008922E2"/>
    <w:rsid w:val="00896D2F"/>
    <w:rsid w:val="008B5C5F"/>
    <w:rsid w:val="008B69EA"/>
    <w:rsid w:val="008C5885"/>
    <w:rsid w:val="008C5D34"/>
    <w:rsid w:val="008D5E66"/>
    <w:rsid w:val="008E4E46"/>
    <w:rsid w:val="008E516B"/>
    <w:rsid w:val="008E54A8"/>
    <w:rsid w:val="008E6DFA"/>
    <w:rsid w:val="008F7483"/>
    <w:rsid w:val="00902566"/>
    <w:rsid w:val="0091379F"/>
    <w:rsid w:val="009255B0"/>
    <w:rsid w:val="0093282B"/>
    <w:rsid w:val="00933D59"/>
    <w:rsid w:val="00933FF4"/>
    <w:rsid w:val="00935C74"/>
    <w:rsid w:val="00937077"/>
    <w:rsid w:val="00943864"/>
    <w:rsid w:val="009562EB"/>
    <w:rsid w:val="009717EB"/>
    <w:rsid w:val="00972B7B"/>
    <w:rsid w:val="0097597F"/>
    <w:rsid w:val="00982972"/>
    <w:rsid w:val="00983534"/>
    <w:rsid w:val="0098437B"/>
    <w:rsid w:val="009866E4"/>
    <w:rsid w:val="00987FE4"/>
    <w:rsid w:val="00990288"/>
    <w:rsid w:val="00994283"/>
    <w:rsid w:val="009A2A53"/>
    <w:rsid w:val="009A2DE2"/>
    <w:rsid w:val="009A47B3"/>
    <w:rsid w:val="009A5EAD"/>
    <w:rsid w:val="009A7257"/>
    <w:rsid w:val="009B1D64"/>
    <w:rsid w:val="009B2A05"/>
    <w:rsid w:val="009B4105"/>
    <w:rsid w:val="009B6E70"/>
    <w:rsid w:val="009D291A"/>
    <w:rsid w:val="009D53AA"/>
    <w:rsid w:val="009E0409"/>
    <w:rsid w:val="009F0ABE"/>
    <w:rsid w:val="009F65FE"/>
    <w:rsid w:val="00A02C8F"/>
    <w:rsid w:val="00A04191"/>
    <w:rsid w:val="00A04FE7"/>
    <w:rsid w:val="00A0583C"/>
    <w:rsid w:val="00A10730"/>
    <w:rsid w:val="00A13001"/>
    <w:rsid w:val="00A13C30"/>
    <w:rsid w:val="00A15107"/>
    <w:rsid w:val="00A1526B"/>
    <w:rsid w:val="00A169CB"/>
    <w:rsid w:val="00A22429"/>
    <w:rsid w:val="00A308A5"/>
    <w:rsid w:val="00A4141B"/>
    <w:rsid w:val="00A42696"/>
    <w:rsid w:val="00A45F8B"/>
    <w:rsid w:val="00A47EA2"/>
    <w:rsid w:val="00A50634"/>
    <w:rsid w:val="00A508A9"/>
    <w:rsid w:val="00A52CEF"/>
    <w:rsid w:val="00A55A1B"/>
    <w:rsid w:val="00A57E68"/>
    <w:rsid w:val="00A57FB5"/>
    <w:rsid w:val="00A61320"/>
    <w:rsid w:val="00A61DCA"/>
    <w:rsid w:val="00A62836"/>
    <w:rsid w:val="00A65B77"/>
    <w:rsid w:val="00A940A7"/>
    <w:rsid w:val="00A960EE"/>
    <w:rsid w:val="00AB1261"/>
    <w:rsid w:val="00AB40EE"/>
    <w:rsid w:val="00AD20C7"/>
    <w:rsid w:val="00AD3A0F"/>
    <w:rsid w:val="00AD68FE"/>
    <w:rsid w:val="00AE4A68"/>
    <w:rsid w:val="00AE5024"/>
    <w:rsid w:val="00AE544D"/>
    <w:rsid w:val="00AE5928"/>
    <w:rsid w:val="00AF258A"/>
    <w:rsid w:val="00AF25CB"/>
    <w:rsid w:val="00AF29E8"/>
    <w:rsid w:val="00AF4912"/>
    <w:rsid w:val="00B05ACE"/>
    <w:rsid w:val="00B06FC5"/>
    <w:rsid w:val="00B07F3F"/>
    <w:rsid w:val="00B1060C"/>
    <w:rsid w:val="00B10BCC"/>
    <w:rsid w:val="00B14026"/>
    <w:rsid w:val="00B15966"/>
    <w:rsid w:val="00B16892"/>
    <w:rsid w:val="00B20008"/>
    <w:rsid w:val="00B25C4D"/>
    <w:rsid w:val="00B25CE7"/>
    <w:rsid w:val="00B27B42"/>
    <w:rsid w:val="00B3196E"/>
    <w:rsid w:val="00B32D79"/>
    <w:rsid w:val="00B400EA"/>
    <w:rsid w:val="00B40309"/>
    <w:rsid w:val="00B4291A"/>
    <w:rsid w:val="00B46404"/>
    <w:rsid w:val="00B501DB"/>
    <w:rsid w:val="00B50902"/>
    <w:rsid w:val="00B522B1"/>
    <w:rsid w:val="00B5324A"/>
    <w:rsid w:val="00B60D44"/>
    <w:rsid w:val="00B6227B"/>
    <w:rsid w:val="00B6355B"/>
    <w:rsid w:val="00B66B59"/>
    <w:rsid w:val="00B81512"/>
    <w:rsid w:val="00B8161F"/>
    <w:rsid w:val="00B81A19"/>
    <w:rsid w:val="00B84502"/>
    <w:rsid w:val="00B90874"/>
    <w:rsid w:val="00B93385"/>
    <w:rsid w:val="00B93EF1"/>
    <w:rsid w:val="00BC60BC"/>
    <w:rsid w:val="00BC6BED"/>
    <w:rsid w:val="00BC7709"/>
    <w:rsid w:val="00BC7A60"/>
    <w:rsid w:val="00BD6671"/>
    <w:rsid w:val="00BE198A"/>
    <w:rsid w:val="00BE5DA0"/>
    <w:rsid w:val="00BE76F5"/>
    <w:rsid w:val="00BF757B"/>
    <w:rsid w:val="00C01E83"/>
    <w:rsid w:val="00C12968"/>
    <w:rsid w:val="00C13F7B"/>
    <w:rsid w:val="00C14619"/>
    <w:rsid w:val="00C14C33"/>
    <w:rsid w:val="00C26246"/>
    <w:rsid w:val="00C50253"/>
    <w:rsid w:val="00C5379C"/>
    <w:rsid w:val="00C57ABF"/>
    <w:rsid w:val="00C60BB8"/>
    <w:rsid w:val="00C61F93"/>
    <w:rsid w:val="00C64FEB"/>
    <w:rsid w:val="00C664FC"/>
    <w:rsid w:val="00C711D6"/>
    <w:rsid w:val="00C7241D"/>
    <w:rsid w:val="00C924E3"/>
    <w:rsid w:val="00CA16C1"/>
    <w:rsid w:val="00CA5F78"/>
    <w:rsid w:val="00CB0375"/>
    <w:rsid w:val="00CC1E55"/>
    <w:rsid w:val="00CC3724"/>
    <w:rsid w:val="00CC635F"/>
    <w:rsid w:val="00CD7936"/>
    <w:rsid w:val="00CE4231"/>
    <w:rsid w:val="00CF1052"/>
    <w:rsid w:val="00CF4982"/>
    <w:rsid w:val="00D022C1"/>
    <w:rsid w:val="00D061EF"/>
    <w:rsid w:val="00D067E4"/>
    <w:rsid w:val="00D06C33"/>
    <w:rsid w:val="00D12B13"/>
    <w:rsid w:val="00D14C52"/>
    <w:rsid w:val="00D14F25"/>
    <w:rsid w:val="00D21B30"/>
    <w:rsid w:val="00D25F24"/>
    <w:rsid w:val="00D33594"/>
    <w:rsid w:val="00D430CE"/>
    <w:rsid w:val="00D43949"/>
    <w:rsid w:val="00D43B6F"/>
    <w:rsid w:val="00D45401"/>
    <w:rsid w:val="00D51F4C"/>
    <w:rsid w:val="00D53AA6"/>
    <w:rsid w:val="00D5642F"/>
    <w:rsid w:val="00D56A63"/>
    <w:rsid w:val="00D63C21"/>
    <w:rsid w:val="00D67046"/>
    <w:rsid w:val="00D72FA8"/>
    <w:rsid w:val="00D83534"/>
    <w:rsid w:val="00D85D46"/>
    <w:rsid w:val="00D94B5D"/>
    <w:rsid w:val="00D94FA0"/>
    <w:rsid w:val="00DA2FD0"/>
    <w:rsid w:val="00DA3E82"/>
    <w:rsid w:val="00DA460E"/>
    <w:rsid w:val="00DB4168"/>
    <w:rsid w:val="00DC16AD"/>
    <w:rsid w:val="00DC6396"/>
    <w:rsid w:val="00DC75ED"/>
    <w:rsid w:val="00DD1B1D"/>
    <w:rsid w:val="00DE1210"/>
    <w:rsid w:val="00DE6210"/>
    <w:rsid w:val="00DE63C4"/>
    <w:rsid w:val="00DF139E"/>
    <w:rsid w:val="00DF1D5F"/>
    <w:rsid w:val="00DF4B2D"/>
    <w:rsid w:val="00E01659"/>
    <w:rsid w:val="00E03AFF"/>
    <w:rsid w:val="00E1367D"/>
    <w:rsid w:val="00E1651E"/>
    <w:rsid w:val="00E23967"/>
    <w:rsid w:val="00E32B17"/>
    <w:rsid w:val="00E407B0"/>
    <w:rsid w:val="00E40BF2"/>
    <w:rsid w:val="00E41A2E"/>
    <w:rsid w:val="00E4506D"/>
    <w:rsid w:val="00E50A91"/>
    <w:rsid w:val="00E50DA1"/>
    <w:rsid w:val="00E5272E"/>
    <w:rsid w:val="00E54271"/>
    <w:rsid w:val="00E54E6E"/>
    <w:rsid w:val="00E57C45"/>
    <w:rsid w:val="00E61218"/>
    <w:rsid w:val="00E66587"/>
    <w:rsid w:val="00E66EE6"/>
    <w:rsid w:val="00E67686"/>
    <w:rsid w:val="00E70CBE"/>
    <w:rsid w:val="00E71B07"/>
    <w:rsid w:val="00E73FCC"/>
    <w:rsid w:val="00E7598C"/>
    <w:rsid w:val="00E762BE"/>
    <w:rsid w:val="00E77737"/>
    <w:rsid w:val="00E95D6E"/>
    <w:rsid w:val="00EA074F"/>
    <w:rsid w:val="00EA1C01"/>
    <w:rsid w:val="00EA4379"/>
    <w:rsid w:val="00EB365F"/>
    <w:rsid w:val="00EB66D7"/>
    <w:rsid w:val="00EC0E6B"/>
    <w:rsid w:val="00EC1983"/>
    <w:rsid w:val="00ED15D8"/>
    <w:rsid w:val="00ED3742"/>
    <w:rsid w:val="00ED3B27"/>
    <w:rsid w:val="00EE29C1"/>
    <w:rsid w:val="00EE2F85"/>
    <w:rsid w:val="00EE4D6D"/>
    <w:rsid w:val="00EF314B"/>
    <w:rsid w:val="00EF3580"/>
    <w:rsid w:val="00EF7F9B"/>
    <w:rsid w:val="00F02CB7"/>
    <w:rsid w:val="00F05699"/>
    <w:rsid w:val="00F142F4"/>
    <w:rsid w:val="00F16595"/>
    <w:rsid w:val="00F20703"/>
    <w:rsid w:val="00F22465"/>
    <w:rsid w:val="00F239C8"/>
    <w:rsid w:val="00F27462"/>
    <w:rsid w:val="00F33C9D"/>
    <w:rsid w:val="00F40382"/>
    <w:rsid w:val="00F4095D"/>
    <w:rsid w:val="00F4457F"/>
    <w:rsid w:val="00F44AB5"/>
    <w:rsid w:val="00F50181"/>
    <w:rsid w:val="00F50908"/>
    <w:rsid w:val="00F5282F"/>
    <w:rsid w:val="00F6652C"/>
    <w:rsid w:val="00F66E83"/>
    <w:rsid w:val="00F74518"/>
    <w:rsid w:val="00F75886"/>
    <w:rsid w:val="00F75C85"/>
    <w:rsid w:val="00F76B3C"/>
    <w:rsid w:val="00F825A7"/>
    <w:rsid w:val="00F84170"/>
    <w:rsid w:val="00F9019E"/>
    <w:rsid w:val="00F94B77"/>
    <w:rsid w:val="00FA073B"/>
    <w:rsid w:val="00FA50A1"/>
    <w:rsid w:val="00FA59E0"/>
    <w:rsid w:val="00FB2F9C"/>
    <w:rsid w:val="00FB35D5"/>
    <w:rsid w:val="00FB37AE"/>
    <w:rsid w:val="00FB48BA"/>
    <w:rsid w:val="00FB647F"/>
    <w:rsid w:val="00FC043C"/>
    <w:rsid w:val="00FC2F74"/>
    <w:rsid w:val="00FC4A8A"/>
    <w:rsid w:val="00FC6EDF"/>
    <w:rsid w:val="00FC763B"/>
    <w:rsid w:val="00FD269A"/>
    <w:rsid w:val="00FD4350"/>
    <w:rsid w:val="00FD4B4A"/>
    <w:rsid w:val="00FD652C"/>
    <w:rsid w:val="00FE1C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F7B"/>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customXml/itemProps2.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3.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7F0C35-AB3D-41B1-B19F-EDCAD1A62B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4579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28</cp:revision>
  <cp:lastPrinted>2026-07-22T15:37:00Z</cp:lastPrinted>
  <dcterms:created xsi:type="dcterms:W3CDTF">2026-07-31T07:58:00Z</dcterms:created>
  <dcterms:modified xsi:type="dcterms:W3CDTF">2026-07-31T08:48:00Z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