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27E1394C"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2D3B3D">
        <w:rPr>
          <w:rFonts w:cs="Arial"/>
        </w:rPr>
        <w:t xml:space="preserve">4. September </w:t>
      </w:r>
      <w:r>
        <w:rPr>
          <w:rFonts w:cs="Arial"/>
        </w:rPr>
        <w:t>2026</w:t>
      </w:r>
    </w:p>
    <w:p w14:paraId="45D06441" w14:textId="66A2DFFC" w:rsidR="00343B93" w:rsidRDefault="00343B93" w:rsidP="000A7657">
      <w:pPr>
        <w:spacing w:line="360" w:lineRule="auto"/>
        <w:jc w:val="both"/>
        <w:rPr>
          <w:rFonts w:cs="Arial"/>
          <w:b/>
          <w:bCs/>
          <w:sz w:val="28"/>
          <w:szCs w:val="28"/>
        </w:rPr>
      </w:pPr>
    </w:p>
    <w:p w14:paraId="0732E4CE" w14:textId="7FC76B30" w:rsidR="00BF1186" w:rsidRPr="00E77891" w:rsidRDefault="00C818D6" w:rsidP="00BF1186">
      <w:pPr>
        <w:spacing w:line="360" w:lineRule="auto"/>
        <w:jc w:val="both"/>
        <w:rPr>
          <w:rFonts w:cs="Arial"/>
          <w:b/>
          <w:sz w:val="28"/>
          <w:szCs w:val="28"/>
        </w:rPr>
      </w:pPr>
      <w:r>
        <w:rPr>
          <w:rFonts w:cs="Arial"/>
          <w:b/>
          <w:sz w:val="28"/>
          <w:szCs w:val="28"/>
        </w:rPr>
        <w:t>Mutige Stimmen und historische Wendepunkte</w:t>
      </w:r>
    </w:p>
    <w:p w14:paraId="46805A66" w14:textId="57B915D6" w:rsidR="00BF1186" w:rsidRPr="00E714BD" w:rsidRDefault="00C818D6" w:rsidP="00BF1186">
      <w:pPr>
        <w:spacing w:line="360" w:lineRule="auto"/>
        <w:jc w:val="both"/>
        <w:rPr>
          <w:rFonts w:cs="Arial"/>
          <w:b/>
          <w:sz w:val="24"/>
          <w:szCs w:val="28"/>
        </w:rPr>
      </w:pPr>
      <w:r>
        <w:rPr>
          <w:rFonts w:cs="Arial"/>
          <w:b/>
          <w:sz w:val="24"/>
          <w:szCs w:val="28"/>
        </w:rPr>
        <w:t>Ausstellung zur Gleichberechtigung noch bis 13. September im Kreishaus zu sehen</w:t>
      </w:r>
      <w:r w:rsidR="00BF1186" w:rsidRPr="00E714BD">
        <w:rPr>
          <w:rFonts w:cs="Arial"/>
          <w:b/>
          <w:sz w:val="24"/>
          <w:szCs w:val="28"/>
        </w:rPr>
        <w:t xml:space="preserve">    </w:t>
      </w:r>
    </w:p>
    <w:p w14:paraId="4518D14C" w14:textId="77777777" w:rsidR="00BF1186" w:rsidRPr="00FF6EE4" w:rsidRDefault="00BF1186" w:rsidP="00BF1186">
      <w:pPr>
        <w:spacing w:line="360" w:lineRule="auto"/>
        <w:jc w:val="both"/>
        <w:rPr>
          <w:rFonts w:cs="Arial"/>
          <w:sz w:val="28"/>
          <w:szCs w:val="28"/>
        </w:rPr>
      </w:pPr>
    </w:p>
    <w:p w14:paraId="215737A9" w14:textId="7B55AA4E" w:rsidR="00166B4E" w:rsidRPr="00910320" w:rsidRDefault="00BF1186" w:rsidP="00166B4E">
      <w:pPr>
        <w:autoSpaceDE w:val="0"/>
        <w:autoSpaceDN w:val="0"/>
        <w:adjustRightInd w:val="0"/>
        <w:spacing w:line="360" w:lineRule="auto"/>
        <w:jc w:val="both"/>
        <w:rPr>
          <w:rFonts w:cs="Arial"/>
          <w:b/>
          <w:szCs w:val="22"/>
        </w:rPr>
      </w:pPr>
      <w:r w:rsidRPr="00166B4E">
        <w:rPr>
          <w:rFonts w:cs="Arial"/>
          <w:b/>
          <w:szCs w:val="22"/>
        </w:rPr>
        <w:t xml:space="preserve">Meppen. </w:t>
      </w:r>
      <w:r w:rsidR="00CA7CC6" w:rsidRPr="00910320">
        <w:rPr>
          <w:rFonts w:cs="Arial"/>
          <w:b/>
          <w:bCs/>
          <w:szCs w:val="22"/>
        </w:rPr>
        <w:t xml:space="preserve">Gleichberechtigung </w:t>
      </w:r>
      <w:r w:rsidR="00CA7CC6" w:rsidRPr="00910320">
        <w:rPr>
          <w:rFonts w:cs="Arial"/>
          <w:b/>
          <w:szCs w:val="22"/>
        </w:rPr>
        <w:t>ist mehr als ein gesellschaftliches Ziel – sie ist ein Versprechen. Und ein</w:t>
      </w:r>
      <w:r w:rsidR="00910320" w:rsidRPr="00910320">
        <w:rPr>
          <w:rFonts w:cs="Arial"/>
          <w:b/>
          <w:szCs w:val="22"/>
        </w:rPr>
        <w:t xml:space="preserve"> </w:t>
      </w:r>
      <w:r w:rsidR="00CA7CC6" w:rsidRPr="00910320">
        <w:rPr>
          <w:rFonts w:cs="Arial"/>
          <w:b/>
          <w:szCs w:val="22"/>
        </w:rPr>
        <w:t xml:space="preserve">Auftrag, den </w:t>
      </w:r>
      <w:r w:rsidR="00B412BA">
        <w:rPr>
          <w:rFonts w:cs="Arial"/>
          <w:b/>
          <w:szCs w:val="22"/>
        </w:rPr>
        <w:t>die bundesdeutsche</w:t>
      </w:r>
      <w:r w:rsidR="00CA7CC6" w:rsidRPr="00910320">
        <w:rPr>
          <w:rFonts w:cs="Arial"/>
          <w:b/>
          <w:szCs w:val="22"/>
        </w:rPr>
        <w:t xml:space="preserve"> Verfassung allen mit auf den Weg gibt.</w:t>
      </w:r>
      <w:r w:rsidR="00D03EEE" w:rsidRPr="00910320">
        <w:rPr>
          <w:rFonts w:cs="Arial"/>
          <w:b/>
          <w:szCs w:val="22"/>
        </w:rPr>
        <w:t xml:space="preserve"> </w:t>
      </w:r>
      <w:r w:rsidR="00CA7CC6" w:rsidRPr="00910320">
        <w:rPr>
          <w:rFonts w:cs="Arial"/>
          <w:b/>
          <w:bCs/>
          <w:szCs w:val="22"/>
        </w:rPr>
        <w:t xml:space="preserve">Seit 1994 verpflichtet Artikel 3 Absatz 2 </w:t>
      </w:r>
      <w:r w:rsidR="00B412BA">
        <w:rPr>
          <w:rFonts w:cs="Arial"/>
          <w:b/>
          <w:bCs/>
          <w:szCs w:val="22"/>
        </w:rPr>
        <w:t xml:space="preserve">des </w:t>
      </w:r>
      <w:r w:rsidR="00CA7CC6" w:rsidRPr="00910320">
        <w:rPr>
          <w:rFonts w:cs="Arial"/>
          <w:b/>
          <w:bCs/>
          <w:szCs w:val="22"/>
        </w:rPr>
        <w:t>G</w:t>
      </w:r>
      <w:r w:rsidR="00B412BA">
        <w:rPr>
          <w:rFonts w:cs="Arial"/>
          <w:b/>
          <w:bCs/>
          <w:szCs w:val="22"/>
        </w:rPr>
        <w:t xml:space="preserve">rundgesetzes </w:t>
      </w:r>
      <w:r w:rsidR="00CA7CC6" w:rsidRPr="00910320">
        <w:rPr>
          <w:rFonts w:cs="Arial"/>
          <w:b/>
          <w:bCs/>
          <w:szCs w:val="22"/>
        </w:rPr>
        <w:t>den Staat, die tatsächliche Gleichstellung</w:t>
      </w:r>
      <w:r w:rsidR="00D03EEE" w:rsidRPr="00910320">
        <w:rPr>
          <w:rFonts w:cs="Arial"/>
          <w:b/>
          <w:bCs/>
          <w:szCs w:val="22"/>
        </w:rPr>
        <w:t xml:space="preserve"> </w:t>
      </w:r>
      <w:r w:rsidR="00CA7CC6" w:rsidRPr="00910320">
        <w:rPr>
          <w:rFonts w:cs="Arial"/>
          <w:b/>
          <w:bCs/>
          <w:szCs w:val="22"/>
        </w:rPr>
        <w:t>von Frauen und Männern aktiv zu fördern.</w:t>
      </w:r>
      <w:r w:rsidR="00D03EEE" w:rsidRPr="00910320">
        <w:rPr>
          <w:rFonts w:cs="Arial"/>
          <w:b/>
          <w:bCs/>
          <w:szCs w:val="22"/>
        </w:rPr>
        <w:t xml:space="preserve"> „</w:t>
      </w:r>
      <w:r w:rsidR="00CA7CC6" w:rsidRPr="00910320">
        <w:rPr>
          <w:rFonts w:cs="Arial"/>
          <w:b/>
          <w:szCs w:val="22"/>
        </w:rPr>
        <w:t>Gleichberechtigung ist kein Wunsch, kein Extra, kein Zugeständnis – sondern ein</w:t>
      </w:r>
      <w:r w:rsidR="00D03EEE" w:rsidRPr="00910320">
        <w:rPr>
          <w:rFonts w:cs="Arial"/>
          <w:b/>
          <w:szCs w:val="22"/>
        </w:rPr>
        <w:t xml:space="preserve"> </w:t>
      </w:r>
      <w:r w:rsidR="00CA7CC6" w:rsidRPr="00910320">
        <w:rPr>
          <w:rFonts w:cs="Arial"/>
          <w:b/>
          <w:szCs w:val="22"/>
        </w:rPr>
        <w:t>Verfassungsauftrag. Und nicht verhandelbar</w:t>
      </w:r>
      <w:r w:rsidR="00D03EEE" w:rsidRPr="00910320">
        <w:rPr>
          <w:rFonts w:cs="Arial"/>
          <w:b/>
          <w:szCs w:val="22"/>
        </w:rPr>
        <w:t xml:space="preserve">“, heißt es im Begleittext zur Wanderausstellung </w:t>
      </w:r>
      <w:r w:rsidR="00B412BA">
        <w:rPr>
          <w:rFonts w:cs="Arial"/>
          <w:b/>
          <w:szCs w:val="22"/>
        </w:rPr>
        <w:t xml:space="preserve">mit dem </w:t>
      </w:r>
      <w:r w:rsidR="00D03EEE" w:rsidRPr="00910320">
        <w:rPr>
          <w:rFonts w:cs="Arial"/>
          <w:b/>
          <w:szCs w:val="22"/>
        </w:rPr>
        <w:t xml:space="preserve">Thema </w:t>
      </w:r>
      <w:r w:rsidR="00B412BA">
        <w:rPr>
          <w:rFonts w:cs="Arial"/>
          <w:b/>
          <w:szCs w:val="22"/>
        </w:rPr>
        <w:t>„</w:t>
      </w:r>
      <w:r w:rsidR="00D03EEE" w:rsidRPr="00910320">
        <w:rPr>
          <w:rFonts w:cs="Arial"/>
          <w:b/>
          <w:szCs w:val="22"/>
        </w:rPr>
        <w:t>Gleichberechtigung</w:t>
      </w:r>
      <w:r w:rsidR="00B412BA">
        <w:rPr>
          <w:rFonts w:cs="Arial"/>
          <w:b/>
          <w:szCs w:val="22"/>
        </w:rPr>
        <w:t xml:space="preserve"> im Grundgesetz – Das Ringen um Frauenrechte und Demokratie in Deutschland“</w:t>
      </w:r>
      <w:r w:rsidR="00D03EEE" w:rsidRPr="00910320">
        <w:rPr>
          <w:rFonts w:cs="Arial"/>
          <w:b/>
          <w:szCs w:val="22"/>
        </w:rPr>
        <w:t xml:space="preserve">, die noch bis Sonntag, 13. September, im Foyer des Kreishauses, </w:t>
      </w:r>
      <w:proofErr w:type="spellStart"/>
      <w:r w:rsidR="00D03EEE" w:rsidRPr="00910320">
        <w:rPr>
          <w:rFonts w:cs="Arial"/>
          <w:b/>
          <w:szCs w:val="22"/>
        </w:rPr>
        <w:t>Ordeniederung</w:t>
      </w:r>
      <w:proofErr w:type="spellEnd"/>
      <w:r w:rsidR="00D03EEE" w:rsidRPr="00910320">
        <w:rPr>
          <w:rFonts w:cs="Arial"/>
          <w:b/>
          <w:szCs w:val="22"/>
        </w:rPr>
        <w:t xml:space="preserve"> 1, in Meppen zu sehen sein wird</w:t>
      </w:r>
      <w:r w:rsidR="00CA7CC6" w:rsidRPr="00910320">
        <w:rPr>
          <w:rFonts w:cs="Arial"/>
          <w:b/>
          <w:szCs w:val="22"/>
        </w:rPr>
        <w:t>.</w:t>
      </w:r>
    </w:p>
    <w:p w14:paraId="6F092AF5" w14:textId="77777777" w:rsidR="00166B4E" w:rsidRDefault="00166B4E" w:rsidP="00166B4E">
      <w:pPr>
        <w:autoSpaceDE w:val="0"/>
        <w:autoSpaceDN w:val="0"/>
        <w:adjustRightInd w:val="0"/>
        <w:spacing w:line="360" w:lineRule="auto"/>
        <w:jc w:val="both"/>
        <w:rPr>
          <w:rFonts w:cs="Arial"/>
          <w:szCs w:val="22"/>
        </w:rPr>
      </w:pPr>
      <w:r>
        <w:rPr>
          <w:rFonts w:cs="Arial"/>
          <w:szCs w:val="22"/>
        </w:rPr>
        <w:t xml:space="preserve"> </w:t>
      </w:r>
    </w:p>
    <w:p w14:paraId="59FFB88A" w14:textId="03DE9019" w:rsidR="00624987" w:rsidRDefault="00166B4E" w:rsidP="00624987">
      <w:pPr>
        <w:autoSpaceDE w:val="0"/>
        <w:autoSpaceDN w:val="0"/>
        <w:adjustRightInd w:val="0"/>
        <w:spacing w:line="360" w:lineRule="auto"/>
        <w:jc w:val="both"/>
        <w:rPr>
          <w:rFonts w:cs="Arial"/>
          <w:szCs w:val="22"/>
        </w:rPr>
      </w:pPr>
      <w:r>
        <w:rPr>
          <w:rFonts w:cs="Arial"/>
          <w:szCs w:val="22"/>
        </w:rPr>
        <w:t>„Demokratie braucht Gleichberechtigung. Und die Erinnerung daran, wie mühsam sie errungen wurde</w:t>
      </w:r>
      <w:r w:rsidR="00624987">
        <w:rPr>
          <w:rFonts w:cs="Arial"/>
          <w:szCs w:val="22"/>
        </w:rPr>
        <w:t>. Gleichstellung ist keine Selbstverständlichkeit, sondern eine fortwährende Aufgabe</w:t>
      </w:r>
      <w:r w:rsidR="002D3B3D">
        <w:rPr>
          <w:rFonts w:cs="Arial"/>
          <w:szCs w:val="22"/>
        </w:rPr>
        <w:t>,</w:t>
      </w:r>
      <w:r w:rsidR="00624987">
        <w:rPr>
          <w:rFonts w:cs="Arial"/>
          <w:szCs w:val="22"/>
        </w:rPr>
        <w:t xml:space="preserve"> denn vieles ist noch offen und nicht eingelöst</w:t>
      </w:r>
      <w:r>
        <w:rPr>
          <w:rFonts w:cs="Arial"/>
          <w:szCs w:val="22"/>
        </w:rPr>
        <w:t>“, sagt Marlies Kohne, Gleichstellungsbeauftragte des Landkreises Emsland.</w:t>
      </w:r>
    </w:p>
    <w:p w14:paraId="2F906808" w14:textId="112A2117" w:rsidR="00624987" w:rsidRDefault="00624987" w:rsidP="00624987">
      <w:pPr>
        <w:autoSpaceDE w:val="0"/>
        <w:autoSpaceDN w:val="0"/>
        <w:adjustRightInd w:val="0"/>
        <w:spacing w:line="360" w:lineRule="auto"/>
        <w:jc w:val="both"/>
        <w:rPr>
          <w:rFonts w:cs="Arial"/>
          <w:szCs w:val="22"/>
        </w:rPr>
      </w:pPr>
    </w:p>
    <w:p w14:paraId="7DD20D41" w14:textId="7C280276" w:rsidR="000F7603" w:rsidRDefault="00624987" w:rsidP="00591394">
      <w:pPr>
        <w:autoSpaceDE w:val="0"/>
        <w:autoSpaceDN w:val="0"/>
        <w:adjustRightInd w:val="0"/>
        <w:spacing w:line="360" w:lineRule="auto"/>
        <w:jc w:val="both"/>
        <w:rPr>
          <w:rFonts w:cs="Arial"/>
          <w:szCs w:val="22"/>
        </w:rPr>
      </w:pPr>
      <w:r>
        <w:rPr>
          <w:rFonts w:cs="Arial"/>
          <w:szCs w:val="22"/>
        </w:rPr>
        <w:t>Die Wanderausstellung des Landkreises Harburg erzählt von mutigen Stimmen, historischen Wendepunkte und dem jahrzehntelangen Ringen um die Gleichstellung von Frauen in Deutschlan</w:t>
      </w:r>
      <w:r w:rsidR="00392DC1">
        <w:rPr>
          <w:rFonts w:cs="Arial"/>
          <w:szCs w:val="22"/>
        </w:rPr>
        <w:t>d</w:t>
      </w:r>
      <w:bookmarkStart w:id="0" w:name="_GoBack"/>
      <w:bookmarkEnd w:id="0"/>
      <w:r>
        <w:rPr>
          <w:rFonts w:cs="Arial"/>
          <w:szCs w:val="22"/>
        </w:rPr>
        <w:t xml:space="preserve">. </w:t>
      </w:r>
      <w:r w:rsidR="00591394">
        <w:rPr>
          <w:rFonts w:cs="Arial"/>
          <w:szCs w:val="22"/>
        </w:rPr>
        <w:t>Und auch davon, wie eng dieses Thema mit der Entwicklung der Demokratie verbunden ist. Im Mittelpunkt der Ausstellung stehen Frauen, deren Einsatz für die gleichen Rechte die Geschichte geprägt hat, und deren Anliegen bis heute aktuell ist.</w:t>
      </w:r>
    </w:p>
    <w:p w14:paraId="09C084E2" w14:textId="39B68DD2" w:rsidR="00591394" w:rsidRDefault="00591394" w:rsidP="00591394">
      <w:pPr>
        <w:autoSpaceDE w:val="0"/>
        <w:autoSpaceDN w:val="0"/>
        <w:adjustRightInd w:val="0"/>
        <w:spacing w:line="360" w:lineRule="auto"/>
        <w:jc w:val="both"/>
        <w:rPr>
          <w:rFonts w:cs="Arial"/>
          <w:szCs w:val="22"/>
        </w:rPr>
      </w:pPr>
    </w:p>
    <w:p w14:paraId="497D292D" w14:textId="3623CD77" w:rsidR="000F7603" w:rsidRPr="000F7603" w:rsidRDefault="00591394" w:rsidP="00591394">
      <w:pPr>
        <w:autoSpaceDE w:val="0"/>
        <w:autoSpaceDN w:val="0"/>
        <w:adjustRightInd w:val="0"/>
        <w:spacing w:line="360" w:lineRule="auto"/>
        <w:jc w:val="both"/>
        <w:rPr>
          <w:rFonts w:cs="Arial"/>
          <w:szCs w:val="22"/>
        </w:rPr>
      </w:pPr>
      <w:r>
        <w:rPr>
          <w:rFonts w:cs="Arial"/>
          <w:szCs w:val="22"/>
        </w:rPr>
        <w:t xml:space="preserve">Der Eintritt zur Ausstellung ist kostenfrei. Sie kann zu den Öffnungszeiten der Kreisverwaltung (montags bis donnerstags von 8.30 bis </w:t>
      </w:r>
      <w:r w:rsidR="00910320">
        <w:rPr>
          <w:rFonts w:cs="Arial"/>
          <w:szCs w:val="22"/>
        </w:rPr>
        <w:t xml:space="preserve">12.30 Uhr und 14.30 bis </w:t>
      </w:r>
      <w:r>
        <w:rPr>
          <w:rFonts w:cs="Arial"/>
          <w:szCs w:val="22"/>
        </w:rPr>
        <w:t>16 Uhr, freitags 8</w:t>
      </w:r>
      <w:r w:rsidR="00B412BA">
        <w:rPr>
          <w:rFonts w:cs="Arial"/>
          <w:szCs w:val="22"/>
        </w:rPr>
        <w:t>.30</w:t>
      </w:r>
      <w:r>
        <w:rPr>
          <w:rFonts w:cs="Arial"/>
          <w:szCs w:val="22"/>
        </w:rPr>
        <w:t xml:space="preserve"> bis 1</w:t>
      </w:r>
      <w:r w:rsidR="00B412BA">
        <w:rPr>
          <w:rFonts w:cs="Arial"/>
          <w:szCs w:val="22"/>
        </w:rPr>
        <w:t>2.</w:t>
      </w:r>
      <w:r>
        <w:rPr>
          <w:rFonts w:cs="Arial"/>
          <w:szCs w:val="22"/>
        </w:rPr>
        <w:t>3</w:t>
      </w:r>
      <w:r w:rsidR="00B412BA">
        <w:rPr>
          <w:rFonts w:cs="Arial"/>
          <w:szCs w:val="22"/>
        </w:rPr>
        <w:t>0</w:t>
      </w:r>
      <w:r>
        <w:rPr>
          <w:rFonts w:cs="Arial"/>
          <w:szCs w:val="22"/>
        </w:rPr>
        <w:t xml:space="preserve"> Uhr) besichtigt werden.</w:t>
      </w:r>
    </w:p>
    <w:p w14:paraId="65156B03" w14:textId="7091AB8A" w:rsidR="00AD466C" w:rsidRDefault="00AD466C" w:rsidP="00166B4E">
      <w:pPr>
        <w:pStyle w:val="Textkrper"/>
        <w:tabs>
          <w:tab w:val="left" w:pos="426"/>
        </w:tabs>
        <w:rPr>
          <w:rFonts w:cs="Arial"/>
          <w:sz w:val="22"/>
          <w:szCs w:val="22"/>
        </w:rPr>
      </w:pPr>
    </w:p>
    <w:p w14:paraId="1F6EB3A3" w14:textId="7671BF04" w:rsidR="00910320" w:rsidRPr="00166B4E" w:rsidRDefault="00910320" w:rsidP="00166B4E">
      <w:pPr>
        <w:pStyle w:val="Textkrper"/>
        <w:tabs>
          <w:tab w:val="left" w:pos="426"/>
        </w:tabs>
        <w:rPr>
          <w:rFonts w:cs="Arial"/>
          <w:sz w:val="22"/>
          <w:szCs w:val="22"/>
        </w:rPr>
      </w:pPr>
      <w:r w:rsidRPr="00B412BA">
        <w:rPr>
          <w:rFonts w:cs="Arial"/>
          <w:b/>
          <w:sz w:val="22"/>
          <w:szCs w:val="22"/>
        </w:rPr>
        <w:lastRenderedPageBreak/>
        <w:t>Bild:</w:t>
      </w:r>
      <w:r>
        <w:rPr>
          <w:rFonts w:cs="Arial"/>
          <w:sz w:val="22"/>
          <w:szCs w:val="22"/>
        </w:rPr>
        <w:t xml:space="preserve"> </w:t>
      </w:r>
      <w:r w:rsidR="00F27BBF">
        <w:rPr>
          <w:rFonts w:cs="Arial"/>
          <w:sz w:val="22"/>
          <w:szCs w:val="22"/>
        </w:rPr>
        <w:t xml:space="preserve">Gleichstellungsbeauftragte Marlies Kohne (im roten Jackett) eröffnet die Ausstellung über das Ringen um Frauenrechte und Demokratie. </w:t>
      </w:r>
      <w:r>
        <w:rPr>
          <w:rFonts w:cs="Arial"/>
          <w:sz w:val="22"/>
          <w:szCs w:val="22"/>
        </w:rPr>
        <w:t>(Foto: Landkreis Emsland)</w:t>
      </w:r>
    </w:p>
    <w:sectPr w:rsidR="00910320" w:rsidRPr="00166B4E" w:rsidSect="005909D4">
      <w:headerReference w:type="even" r:id="rId8"/>
      <w:headerReference w:type="default" r:id="rId9"/>
      <w:headerReference w:type="first" r:id="rId10"/>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6C699615"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392DC1">
            <w:rPr>
              <w:noProof/>
              <w:sz w:val="18"/>
            </w:rPr>
            <w:t>04.09.2026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2"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7"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2"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4"/>
  </w:num>
  <w:num w:numId="6">
    <w:abstractNumId w:val="7"/>
  </w:num>
  <w:num w:numId="7">
    <w:abstractNumId w:val="38"/>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0"/>
  </w:num>
  <w:num w:numId="18">
    <w:abstractNumId w:val="17"/>
  </w:num>
  <w:num w:numId="19">
    <w:abstractNumId w:val="36"/>
  </w:num>
  <w:num w:numId="20">
    <w:abstractNumId w:val="16"/>
  </w:num>
  <w:num w:numId="21">
    <w:abstractNumId w:val="12"/>
  </w:num>
  <w:num w:numId="22">
    <w:abstractNumId w:val="3"/>
  </w:num>
  <w:num w:numId="23">
    <w:abstractNumId w:val="33"/>
  </w:num>
  <w:num w:numId="24">
    <w:abstractNumId w:val="21"/>
  </w:num>
  <w:num w:numId="25">
    <w:abstractNumId w:val="41"/>
  </w:num>
  <w:num w:numId="26">
    <w:abstractNumId w:val="27"/>
  </w:num>
  <w:num w:numId="27">
    <w:abstractNumId w:val="15"/>
  </w:num>
  <w:num w:numId="28">
    <w:abstractNumId w:val="20"/>
  </w:num>
  <w:num w:numId="29">
    <w:abstractNumId w:val="22"/>
  </w:num>
  <w:num w:numId="30">
    <w:abstractNumId w:val="39"/>
  </w:num>
  <w:num w:numId="31">
    <w:abstractNumId w:val="0"/>
  </w:num>
  <w:num w:numId="32">
    <w:abstractNumId w:val="11"/>
  </w:num>
  <w:num w:numId="33">
    <w:abstractNumId w:val="8"/>
  </w:num>
  <w:num w:numId="34">
    <w:abstractNumId w:val="25"/>
  </w:num>
  <w:num w:numId="35">
    <w:abstractNumId w:val="42"/>
  </w:num>
  <w:num w:numId="36">
    <w:abstractNumId w:val="26"/>
  </w:num>
  <w:num w:numId="37">
    <w:abstractNumId w:val="31"/>
  </w:num>
  <w:num w:numId="38">
    <w:abstractNumId w:val="9"/>
  </w:num>
  <w:num w:numId="39">
    <w:abstractNumId w:val="35"/>
  </w:num>
  <w:num w:numId="40">
    <w:abstractNumId w:val="30"/>
  </w:num>
  <w:num w:numId="41">
    <w:abstractNumId w:val="23"/>
  </w:num>
  <w:num w:numId="42">
    <w:abstractNumId w:val="32"/>
  </w:num>
  <w:num w:numId="43">
    <w:abstractNumId w:val="19"/>
  </w:num>
  <w:num w:numId="44">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2D6B"/>
    <w:rsid w:val="000B3699"/>
    <w:rsid w:val="000B3D9E"/>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0F7603"/>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6B4E"/>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0FD8"/>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3B3D"/>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8A0"/>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DC1"/>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47F1"/>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394"/>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87"/>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83"/>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0D7"/>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2CB2"/>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320"/>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4FE"/>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4848"/>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2BA"/>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4F33"/>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18D6"/>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DC"/>
    <w:rsid w:val="00CA6CAC"/>
    <w:rsid w:val="00CA79F7"/>
    <w:rsid w:val="00CA7C9A"/>
    <w:rsid w:val="00CA7CC6"/>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3EEE"/>
    <w:rsid w:val="00D041EF"/>
    <w:rsid w:val="00D04D1C"/>
    <w:rsid w:val="00D05952"/>
    <w:rsid w:val="00D05984"/>
    <w:rsid w:val="00D05FD6"/>
    <w:rsid w:val="00D10E3C"/>
    <w:rsid w:val="00D11046"/>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8A"/>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BBF"/>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3019006">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03420745">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55646-7643-4CC9-803F-9CAFBF5CD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271</Words>
  <Characters>1712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4</cp:revision>
  <cp:lastPrinted>2024-09-26T14:59:00Z</cp:lastPrinted>
  <dcterms:created xsi:type="dcterms:W3CDTF">2026-09-04T10:16:00Z</dcterms:created>
  <dcterms:modified xsi:type="dcterms:W3CDTF">2026-09-04T10:37:00Z</dcterms:modified>
</cp:coreProperties>
</file>